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77" w:rsidRPr="009705AA" w:rsidRDefault="009C4C74">
      <w:pPr>
        <w:jc w:val="center"/>
        <w:rPr>
          <w:rFonts w:asciiTheme="majorEastAsia" w:eastAsiaTheme="majorEastAsia" w:hAnsiTheme="majorEastAsia"/>
          <w:sz w:val="24"/>
          <w:szCs w:val="32"/>
        </w:rPr>
      </w:pPr>
      <w:r w:rsidRPr="009705AA">
        <w:rPr>
          <w:rFonts w:asciiTheme="majorEastAsia" w:eastAsiaTheme="majorEastAsia" w:hAnsiTheme="majorEastAsia" w:hint="eastAsia"/>
          <w:sz w:val="24"/>
          <w:szCs w:val="32"/>
        </w:rPr>
        <w:t xml:space="preserve">小学校　第５学年　</w:t>
      </w:r>
      <w:r w:rsidR="00FD09CD" w:rsidRPr="009705AA">
        <w:rPr>
          <w:rFonts w:asciiTheme="majorEastAsia" w:eastAsiaTheme="majorEastAsia" w:hAnsiTheme="majorEastAsia" w:hint="eastAsia"/>
          <w:sz w:val="24"/>
          <w:szCs w:val="32"/>
        </w:rPr>
        <w:t>（</w:t>
      </w:r>
      <w:r w:rsidRPr="009705AA">
        <w:rPr>
          <w:rFonts w:asciiTheme="majorEastAsia" w:eastAsiaTheme="majorEastAsia" w:hAnsiTheme="majorEastAsia" w:hint="eastAsia"/>
          <w:sz w:val="24"/>
          <w:szCs w:val="32"/>
        </w:rPr>
        <w:t>総合的な学習の時間</w:t>
      </w:r>
      <w:r w:rsidR="00FD09CD" w:rsidRPr="009705AA">
        <w:rPr>
          <w:rFonts w:asciiTheme="majorEastAsia" w:eastAsiaTheme="majorEastAsia" w:hAnsiTheme="majorEastAsia" w:hint="eastAsia"/>
          <w:sz w:val="24"/>
          <w:szCs w:val="32"/>
        </w:rPr>
        <w:t>）</w:t>
      </w:r>
      <w:r w:rsidRPr="009705AA">
        <w:rPr>
          <w:rFonts w:asciiTheme="majorEastAsia" w:eastAsiaTheme="majorEastAsia" w:hAnsiTheme="majorEastAsia" w:hint="eastAsia"/>
          <w:sz w:val="24"/>
          <w:szCs w:val="32"/>
        </w:rPr>
        <w:t>学習指導案</w:t>
      </w:r>
      <w:r w:rsidR="00FD09CD" w:rsidRPr="009705AA">
        <w:rPr>
          <w:rFonts w:asciiTheme="majorEastAsia" w:eastAsiaTheme="majorEastAsia" w:hAnsiTheme="majorEastAsia" w:hint="eastAsia"/>
          <w:sz w:val="24"/>
          <w:szCs w:val="32"/>
        </w:rPr>
        <w:t xml:space="preserve">　例</w:t>
      </w:r>
    </w:p>
    <w:p w:rsidR="00523477" w:rsidRPr="009705AA" w:rsidRDefault="00523477">
      <w:pPr>
        <w:spacing w:line="320" w:lineRule="exact"/>
        <w:rPr>
          <w:rFonts w:asciiTheme="majorEastAsia" w:eastAsiaTheme="majorEastAsia" w:hAnsiTheme="majorEastAsia"/>
          <w:sz w:val="22"/>
          <w:szCs w:val="22"/>
        </w:rPr>
      </w:pPr>
    </w:p>
    <w:p w:rsidR="00523477" w:rsidRPr="009705AA" w:rsidRDefault="009C4C74">
      <w:pPr>
        <w:rPr>
          <w:rFonts w:asciiTheme="majorEastAsia" w:eastAsiaTheme="majorEastAsia" w:hAnsiTheme="majorEastAsia"/>
          <w:sz w:val="24"/>
        </w:rPr>
      </w:pPr>
      <w:r w:rsidRPr="009705AA">
        <w:rPr>
          <w:rFonts w:asciiTheme="majorEastAsia" w:eastAsiaTheme="majorEastAsia" w:hAnsiTheme="majorEastAsia" w:hint="eastAsia"/>
          <w:sz w:val="24"/>
        </w:rPr>
        <w:t xml:space="preserve">１　単元名　</w:t>
      </w:r>
      <w:r w:rsidRPr="009705AA">
        <w:rPr>
          <w:rFonts w:asciiTheme="minorEastAsia" w:eastAsiaTheme="minorEastAsia" w:hAnsiTheme="minorEastAsia" w:hint="eastAsia"/>
          <w:sz w:val="24"/>
        </w:rPr>
        <w:t>DIG</w:t>
      </w:r>
      <w:r w:rsidR="00DD319D" w:rsidRPr="009705AA">
        <w:rPr>
          <w:rFonts w:asciiTheme="minorEastAsia" w:eastAsiaTheme="minorEastAsia" w:hAnsiTheme="minorEastAsia" w:hint="eastAsia"/>
          <w:sz w:val="24"/>
        </w:rPr>
        <w:t>（災害図上訓練）</w:t>
      </w:r>
      <w:r w:rsidRPr="009705AA">
        <w:rPr>
          <w:rFonts w:asciiTheme="minorEastAsia" w:eastAsiaTheme="minorEastAsia" w:hAnsiTheme="minorEastAsia" w:hint="eastAsia"/>
          <w:sz w:val="24"/>
        </w:rPr>
        <w:t>学習</w:t>
      </w:r>
    </w:p>
    <w:p w:rsidR="00523477" w:rsidRPr="009705AA" w:rsidRDefault="009C4C74">
      <w:pPr>
        <w:spacing w:line="280" w:lineRule="exact"/>
        <w:rPr>
          <w:rFonts w:asciiTheme="minorEastAsia" w:eastAsiaTheme="minorEastAsia" w:hAnsiTheme="minorEastAsia"/>
          <w:sz w:val="24"/>
        </w:rPr>
      </w:pPr>
      <w:r w:rsidRPr="009705AA">
        <w:rPr>
          <w:rFonts w:asciiTheme="minorEastAsia" w:eastAsiaTheme="minorEastAsia" w:hAnsiTheme="minorEastAsia" w:hint="eastAsia"/>
          <w:sz w:val="24"/>
        </w:rPr>
        <w:t xml:space="preserve">　　　準備物：校区地図、シール、ふせん、マジックペン、校区の写真</w:t>
      </w:r>
    </w:p>
    <w:p w:rsidR="00523477" w:rsidRPr="009705AA" w:rsidRDefault="00523477">
      <w:pPr>
        <w:spacing w:line="280" w:lineRule="exact"/>
        <w:rPr>
          <w:rFonts w:asciiTheme="majorEastAsia" w:eastAsiaTheme="majorEastAsia" w:hAnsiTheme="majorEastAsia"/>
          <w:sz w:val="24"/>
        </w:rPr>
      </w:pPr>
    </w:p>
    <w:p w:rsidR="00523477" w:rsidRPr="009705AA" w:rsidRDefault="009C4C74">
      <w:pPr>
        <w:rPr>
          <w:rFonts w:asciiTheme="majorEastAsia" w:eastAsiaTheme="majorEastAsia" w:hAnsiTheme="majorEastAsia"/>
          <w:sz w:val="24"/>
        </w:rPr>
      </w:pPr>
      <w:r w:rsidRPr="009705AA">
        <w:rPr>
          <w:rFonts w:asciiTheme="majorEastAsia" w:eastAsiaTheme="majorEastAsia" w:hAnsiTheme="majorEastAsia" w:hint="eastAsia"/>
          <w:sz w:val="24"/>
        </w:rPr>
        <w:t>２　本時について</w:t>
      </w:r>
    </w:p>
    <w:p w:rsidR="00523477" w:rsidRPr="009705AA" w:rsidRDefault="009C4C74">
      <w:pPr>
        <w:ind w:left="1680" w:hangingChars="700" w:hanging="1680"/>
        <w:rPr>
          <w:rFonts w:asciiTheme="majorEastAsia" w:eastAsiaTheme="majorEastAsia" w:hAnsiTheme="majorEastAsia"/>
          <w:sz w:val="24"/>
        </w:rPr>
      </w:pPr>
      <w:r w:rsidRPr="009705AA">
        <w:rPr>
          <w:rFonts w:asciiTheme="majorEastAsia" w:eastAsiaTheme="majorEastAsia" w:hAnsiTheme="majorEastAsia" w:hint="eastAsia"/>
          <w:sz w:val="24"/>
        </w:rPr>
        <w:t xml:space="preserve">（１）ねらい　</w:t>
      </w:r>
    </w:p>
    <w:p w:rsidR="00523477" w:rsidRPr="009705AA" w:rsidRDefault="00DD319D">
      <w:pPr>
        <w:ind w:leftChars="100" w:left="450" w:hangingChars="100" w:hanging="240"/>
        <w:rPr>
          <w:rFonts w:asciiTheme="minorEastAsia" w:eastAsiaTheme="minorEastAsia" w:hAnsiTheme="minorEastAsia"/>
          <w:sz w:val="24"/>
        </w:rPr>
      </w:pPr>
      <w:r w:rsidRPr="009705AA">
        <w:rPr>
          <w:rFonts w:asciiTheme="minorEastAsia" w:eastAsiaTheme="minorEastAsia" w:hAnsiTheme="minorEastAsia" w:hint="eastAsia"/>
          <w:sz w:val="24"/>
        </w:rPr>
        <w:t xml:space="preserve">　　</w:t>
      </w:r>
      <w:r w:rsidR="00CF75DF" w:rsidRPr="009705AA">
        <w:rPr>
          <w:rFonts w:asciiTheme="minorEastAsia" w:eastAsiaTheme="minorEastAsia" w:hAnsiTheme="minorEastAsia" w:hint="eastAsia"/>
          <w:sz w:val="24"/>
        </w:rPr>
        <w:t>DIG学習を通して、自分たちの住んでいる地域</w:t>
      </w:r>
      <w:r w:rsidRPr="009705AA">
        <w:rPr>
          <w:rFonts w:asciiTheme="minorEastAsia" w:eastAsiaTheme="minorEastAsia" w:hAnsiTheme="minorEastAsia" w:hint="eastAsia"/>
          <w:sz w:val="24"/>
        </w:rPr>
        <w:t>で起こる災害</w:t>
      </w:r>
      <w:r w:rsidR="00E36896" w:rsidRPr="009705AA">
        <w:rPr>
          <w:rFonts w:asciiTheme="minorEastAsia" w:eastAsiaTheme="minorEastAsia" w:hAnsiTheme="minorEastAsia" w:hint="eastAsia"/>
          <w:sz w:val="24"/>
        </w:rPr>
        <w:t>やどのように命を守るか</w:t>
      </w:r>
      <w:bookmarkStart w:id="0" w:name="_GoBack"/>
      <w:bookmarkEnd w:id="0"/>
      <w:r w:rsidRPr="009705AA">
        <w:rPr>
          <w:rFonts w:asciiTheme="minorEastAsia" w:eastAsiaTheme="minorEastAsia" w:hAnsiTheme="minorEastAsia" w:hint="eastAsia"/>
          <w:sz w:val="24"/>
        </w:rPr>
        <w:t>について考えることができるようにする。</w:t>
      </w:r>
    </w:p>
    <w:p w:rsidR="00523477" w:rsidRPr="009705AA" w:rsidRDefault="00CF75DF">
      <w:pPr>
        <w:rPr>
          <w:rFonts w:asciiTheme="majorEastAsia" w:eastAsiaTheme="majorEastAsia" w:hAnsiTheme="majorEastAsia"/>
          <w:sz w:val="24"/>
        </w:rPr>
      </w:pPr>
      <w:r w:rsidRPr="009705AA">
        <w:rPr>
          <w:rFonts w:asciiTheme="majorEastAsia" w:eastAsiaTheme="majorEastAsia" w:hAnsiTheme="majorEastAsia" w:hint="eastAsia"/>
          <w:sz w:val="24"/>
        </w:rPr>
        <w:t>（２）本時の展開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3780"/>
        <w:gridCol w:w="2100"/>
      </w:tblGrid>
      <w:tr w:rsidR="009705AA" w:rsidRPr="009705AA">
        <w:trPr>
          <w:trHeight w:val="345"/>
        </w:trPr>
        <w:tc>
          <w:tcPr>
            <w:tcW w:w="3780" w:type="dxa"/>
            <w:vAlign w:val="center"/>
          </w:tcPr>
          <w:p w:rsidR="00523477" w:rsidRPr="009705AA" w:rsidRDefault="009C4C74">
            <w:pPr>
              <w:spacing w:line="300" w:lineRule="exact"/>
              <w:jc w:val="center"/>
              <w:rPr>
                <w:szCs w:val="21"/>
              </w:rPr>
            </w:pPr>
            <w:r w:rsidRPr="009705AA">
              <w:rPr>
                <w:rFonts w:hint="eastAsia"/>
                <w:szCs w:val="21"/>
              </w:rPr>
              <w:t>子どもの活動</w:t>
            </w:r>
          </w:p>
        </w:tc>
        <w:tc>
          <w:tcPr>
            <w:tcW w:w="3780" w:type="dxa"/>
            <w:vAlign w:val="center"/>
          </w:tcPr>
          <w:p w:rsidR="00523477" w:rsidRPr="009705AA" w:rsidRDefault="009C4C74">
            <w:pPr>
              <w:spacing w:line="300" w:lineRule="exact"/>
              <w:jc w:val="center"/>
              <w:rPr>
                <w:szCs w:val="21"/>
              </w:rPr>
            </w:pPr>
            <w:r w:rsidRPr="009705AA">
              <w:rPr>
                <w:rFonts w:hint="eastAsia"/>
                <w:szCs w:val="21"/>
              </w:rPr>
              <w:t>教師の支援</w:t>
            </w:r>
          </w:p>
        </w:tc>
        <w:tc>
          <w:tcPr>
            <w:tcW w:w="2100" w:type="dxa"/>
            <w:vAlign w:val="center"/>
          </w:tcPr>
          <w:p w:rsidR="00523477" w:rsidRPr="009705AA" w:rsidRDefault="009C4C74">
            <w:pPr>
              <w:spacing w:line="300" w:lineRule="exact"/>
              <w:jc w:val="center"/>
              <w:rPr>
                <w:szCs w:val="21"/>
              </w:rPr>
            </w:pPr>
            <w:r w:rsidRPr="009705AA">
              <w:rPr>
                <w:rFonts w:hint="eastAsia"/>
                <w:szCs w:val="21"/>
              </w:rPr>
              <w:t>備考</w:t>
            </w:r>
          </w:p>
        </w:tc>
      </w:tr>
      <w:tr w:rsidR="009705AA" w:rsidRPr="009705AA">
        <w:trPr>
          <w:trHeight w:val="7964"/>
        </w:trPr>
        <w:tc>
          <w:tcPr>
            <w:tcW w:w="3780" w:type="dxa"/>
          </w:tcPr>
          <w:p w:rsidR="00523477" w:rsidRPr="009705AA" w:rsidRDefault="00CF75DF" w:rsidP="00026189">
            <w:pPr>
              <w:ind w:left="210" w:hangingChars="100" w:hanging="210"/>
              <w:rPr>
                <w:szCs w:val="21"/>
              </w:rPr>
            </w:pPr>
            <w:r w:rsidRPr="009705AA">
              <w:rPr>
                <w:rFonts w:hint="eastAsia"/>
                <w:szCs w:val="21"/>
              </w:rPr>
              <w:t xml:space="preserve">１　</w:t>
            </w:r>
            <w:r w:rsidR="006144B0" w:rsidRPr="009705AA">
              <w:rPr>
                <w:rFonts w:hint="eastAsia"/>
                <w:szCs w:val="21"/>
              </w:rPr>
              <w:t>過去に起こった大地震の写真を見て、自分たちの住んでいる地域で地震が起きたら、どのようなことが起こりうるのか考える。</w:t>
            </w:r>
          </w:p>
          <w:p w:rsidR="00523477" w:rsidRPr="009705AA" w:rsidRDefault="00CF75DF" w:rsidP="00CF75DF">
            <w:pPr>
              <w:rPr>
                <w:szCs w:val="21"/>
              </w:rPr>
            </w:pPr>
            <w:r w:rsidRPr="009705AA">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542277E7" wp14:editId="495EAD36">
                      <wp:simplePos x="0" y="0"/>
                      <wp:positionH relativeFrom="column">
                        <wp:posOffset>167005</wp:posOffset>
                      </wp:positionH>
                      <wp:positionV relativeFrom="paragraph">
                        <wp:posOffset>119223</wp:posOffset>
                      </wp:positionV>
                      <wp:extent cx="5728533" cy="492937"/>
                      <wp:effectExtent l="0" t="0" r="24765" b="21590"/>
                      <wp:wrapNone/>
                      <wp:docPr id="1" name="正方形/長方形 1"/>
                      <wp:cNvGraphicFramePr/>
                      <a:graphic xmlns:a="http://schemas.openxmlformats.org/drawingml/2006/main">
                        <a:graphicData uri="http://schemas.microsoft.com/office/word/2010/wordprocessingShape">
                          <wps:wsp>
                            <wps:cNvSpPr/>
                            <wps:spPr>
                              <a:xfrm>
                                <a:off x="0" y="0"/>
                                <a:ext cx="5728533" cy="492937"/>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CF75DF" w:rsidRPr="00E36896" w:rsidRDefault="00CF75DF" w:rsidP="00E36896">
                                  <w:pPr>
                                    <w:jc w:val="center"/>
                                    <w:rPr>
                                      <w:rFonts w:asciiTheme="minorEastAsia" w:eastAsiaTheme="minorEastAsia" w:hAnsiTheme="minorEastAsia"/>
                                      <w:color w:val="FF0000"/>
                                      <w:sz w:val="24"/>
                                    </w:rPr>
                                  </w:pPr>
                                  <w:r>
                                    <w:rPr>
                                      <w:rFonts w:asciiTheme="minorEastAsia" w:eastAsiaTheme="minorEastAsia" w:hAnsiTheme="minorEastAsia" w:hint="eastAsia"/>
                                      <w:sz w:val="24"/>
                                    </w:rPr>
                                    <w:t>自分たちの住んでいる地域</w:t>
                                  </w:r>
                                  <w:r w:rsidR="00DD319D">
                                    <w:rPr>
                                      <w:rFonts w:asciiTheme="minorEastAsia" w:eastAsiaTheme="minorEastAsia" w:hAnsiTheme="minorEastAsia" w:hint="eastAsia"/>
                                      <w:sz w:val="24"/>
                                    </w:rPr>
                                    <w:t>で</w:t>
                                  </w:r>
                                  <w:r w:rsidR="00DD319D">
                                    <w:rPr>
                                      <w:rFonts w:asciiTheme="minorEastAsia" w:eastAsiaTheme="minorEastAsia" w:hAnsiTheme="minorEastAsia"/>
                                      <w:sz w:val="24"/>
                                    </w:rPr>
                                    <w:t>起こる</w:t>
                                  </w:r>
                                  <w:r w:rsidR="00DD319D" w:rsidRPr="00EE4916">
                                    <w:rPr>
                                      <w:rFonts w:asciiTheme="minorEastAsia" w:eastAsiaTheme="minorEastAsia" w:hAnsiTheme="minorEastAsia"/>
                                      <w:sz w:val="24"/>
                                    </w:rPr>
                                    <w:t>災害</w:t>
                                  </w:r>
                                  <w:r w:rsidR="00E36896" w:rsidRPr="00EE4916">
                                    <w:rPr>
                                      <w:rFonts w:asciiTheme="minorEastAsia" w:eastAsiaTheme="minorEastAsia" w:hAnsiTheme="minorEastAsia" w:hint="eastAsia"/>
                                      <w:sz w:val="24"/>
                                    </w:rPr>
                                    <w:t>や安全な避難</w:t>
                                  </w:r>
                                  <w:r w:rsidR="00DD319D" w:rsidRPr="00EE4916">
                                    <w:rPr>
                                      <w:rFonts w:asciiTheme="minorEastAsia" w:eastAsiaTheme="minorEastAsia" w:hAnsiTheme="minorEastAsia" w:hint="eastAsia"/>
                                      <w:sz w:val="24"/>
                                    </w:rPr>
                                    <w:t>について考えよう</w:t>
                                  </w:r>
                                  <w:r w:rsidR="005C1ED3">
                                    <w:rPr>
                                      <w:rFonts w:asciiTheme="minorEastAsia" w:eastAsiaTheme="minorEastAsia" w:hAnsiTheme="minorEastAsia"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3.15pt;margin-top:9.4pt;width:451.0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" fillcolor="white [3201]" strokecolor="black [3200]" strokeweight="1pt">
                      <v:textbox>
                        <w:txbxContent>
                          <w:p w:rsidR="00CF75DF" w:rsidRPr="00E36896" w:rsidRDefault="00CF75DF" w:rsidP="00E36896">
                            <w:pPr>
                              <w:jc w:val="center"/>
                              <w:rPr>
                                <w:rFonts w:asciiTheme="minorEastAsia" w:eastAsiaTheme="minorEastAsia" w:hAnsiTheme="minorEastAsia"/>
                                <w:color w:val="FF0000"/>
                                <w:sz w:val="24"/>
                              </w:rPr>
                            </w:pPr>
                            <w:r>
                              <w:rPr>
                                <w:rFonts w:asciiTheme="minorEastAsia" w:eastAsiaTheme="minorEastAsia" w:hAnsiTheme="minorEastAsia" w:hint="eastAsia"/>
                                <w:sz w:val="24"/>
                              </w:rPr>
                              <w:t>自分たちの住んでいる地域</w:t>
                            </w:r>
                            <w:r w:rsidR="00DD319D">
                              <w:rPr>
                                <w:rFonts w:asciiTheme="minorEastAsia" w:eastAsiaTheme="minorEastAsia" w:hAnsiTheme="minorEastAsia" w:hint="eastAsia"/>
                                <w:sz w:val="24"/>
                              </w:rPr>
                              <w:t>で</w:t>
                            </w:r>
                            <w:r w:rsidR="00DD319D">
                              <w:rPr>
                                <w:rFonts w:asciiTheme="minorEastAsia" w:eastAsiaTheme="minorEastAsia" w:hAnsiTheme="minorEastAsia"/>
                                <w:sz w:val="24"/>
                              </w:rPr>
                              <w:t>起こる</w:t>
                            </w:r>
                            <w:r w:rsidR="00DD319D" w:rsidRPr="00EE4916">
                              <w:rPr>
                                <w:rFonts w:asciiTheme="minorEastAsia" w:eastAsiaTheme="minorEastAsia" w:hAnsiTheme="minorEastAsia"/>
                                <w:sz w:val="24"/>
                              </w:rPr>
                              <w:t>災害</w:t>
                            </w:r>
                            <w:r w:rsidR="00E36896" w:rsidRPr="00EE4916">
                              <w:rPr>
                                <w:rFonts w:asciiTheme="minorEastAsia" w:eastAsiaTheme="minorEastAsia" w:hAnsiTheme="minorEastAsia" w:hint="eastAsia"/>
                                <w:sz w:val="24"/>
                              </w:rPr>
                              <w:t>や安全な避難</w:t>
                            </w:r>
                            <w:r w:rsidR="00DD319D" w:rsidRPr="00EE4916">
                              <w:rPr>
                                <w:rFonts w:asciiTheme="minorEastAsia" w:eastAsiaTheme="minorEastAsia" w:hAnsiTheme="minorEastAsia" w:hint="eastAsia"/>
                                <w:sz w:val="24"/>
                              </w:rPr>
                              <w:t>について考えよう</w:t>
                            </w:r>
                            <w:r w:rsidR="005C1ED3">
                              <w:rPr>
                                <w:rFonts w:asciiTheme="minorEastAsia" w:eastAsiaTheme="minorEastAsia" w:hAnsiTheme="minorEastAsia" w:hint="eastAsia"/>
                                <w:sz w:val="24"/>
                              </w:rPr>
                              <w:t>。</w:t>
                            </w:r>
                          </w:p>
                        </w:txbxContent>
                      </v:textbox>
                    </v:rect>
                  </w:pict>
                </mc:Fallback>
              </mc:AlternateContent>
            </w:r>
          </w:p>
          <w:p w:rsidR="00CF75DF" w:rsidRPr="009705AA" w:rsidRDefault="00CF75DF" w:rsidP="00CF75DF">
            <w:pPr>
              <w:rPr>
                <w:szCs w:val="21"/>
              </w:rPr>
            </w:pPr>
          </w:p>
          <w:p w:rsidR="00CF75DF" w:rsidRPr="009705AA" w:rsidRDefault="00CF75DF" w:rsidP="00CF75DF">
            <w:pPr>
              <w:rPr>
                <w:szCs w:val="21"/>
              </w:rPr>
            </w:pPr>
          </w:p>
          <w:p w:rsidR="00341A35" w:rsidRPr="009705AA" w:rsidRDefault="00341A35" w:rsidP="00C17AC4">
            <w:pPr>
              <w:ind w:left="210" w:hangingChars="100" w:hanging="210"/>
              <w:rPr>
                <w:szCs w:val="21"/>
              </w:rPr>
            </w:pPr>
          </w:p>
          <w:p w:rsidR="00C17AC4" w:rsidRPr="009705AA" w:rsidRDefault="00CF75DF" w:rsidP="00C17AC4">
            <w:pPr>
              <w:ind w:left="210" w:hangingChars="100" w:hanging="210"/>
              <w:rPr>
                <w:szCs w:val="21"/>
              </w:rPr>
            </w:pPr>
            <w:r w:rsidRPr="009705AA">
              <w:rPr>
                <w:rFonts w:hint="eastAsia"/>
                <w:szCs w:val="21"/>
              </w:rPr>
              <w:t xml:space="preserve">２　</w:t>
            </w:r>
            <w:r w:rsidR="00C17AC4" w:rsidRPr="009705AA">
              <w:rPr>
                <w:rFonts w:hint="eastAsia"/>
                <w:szCs w:val="21"/>
              </w:rPr>
              <w:t>校区の地図を見て、自宅の位置や危険な場所、安全な場所の情報を読み取る。</w:t>
            </w:r>
          </w:p>
          <w:p w:rsidR="00523477" w:rsidRPr="009705AA" w:rsidRDefault="009C4C74" w:rsidP="00CF75DF">
            <w:pPr>
              <w:ind w:left="210" w:hangingChars="100" w:hanging="210"/>
              <w:rPr>
                <w:szCs w:val="21"/>
              </w:rPr>
            </w:pPr>
            <w:r w:rsidRPr="009705AA">
              <w:rPr>
                <w:rFonts w:hint="eastAsia"/>
                <w:szCs w:val="21"/>
              </w:rPr>
              <w:t>・自宅にシールを貼る。</w:t>
            </w:r>
          </w:p>
          <w:p w:rsidR="00523477" w:rsidRPr="009705AA" w:rsidRDefault="009C4C74" w:rsidP="00CF75DF">
            <w:pPr>
              <w:ind w:left="210" w:hangingChars="100" w:hanging="210"/>
              <w:rPr>
                <w:szCs w:val="21"/>
              </w:rPr>
            </w:pPr>
            <w:r w:rsidRPr="009705AA">
              <w:rPr>
                <w:rFonts w:hint="eastAsia"/>
                <w:szCs w:val="21"/>
              </w:rPr>
              <w:t>・地震が起きたら、危ない場所や起こりうる事を書きこむ。（赤ペン）</w:t>
            </w:r>
          </w:p>
          <w:p w:rsidR="00523477" w:rsidRPr="009705AA" w:rsidRDefault="009C4C74" w:rsidP="00CF75DF">
            <w:pPr>
              <w:ind w:left="210" w:hangingChars="100" w:hanging="210"/>
              <w:rPr>
                <w:szCs w:val="21"/>
              </w:rPr>
            </w:pPr>
            <w:r w:rsidRPr="009705AA">
              <w:rPr>
                <w:rFonts w:hint="eastAsia"/>
                <w:szCs w:val="21"/>
              </w:rPr>
              <w:t>・地震が起きたら、避難できる場所や安全な場所を書きこむ。（緑ペン）</w:t>
            </w:r>
          </w:p>
          <w:p w:rsidR="00523477" w:rsidRPr="009705AA" w:rsidRDefault="00523477" w:rsidP="00CF75DF">
            <w:pPr>
              <w:rPr>
                <w:szCs w:val="21"/>
              </w:rPr>
            </w:pPr>
          </w:p>
          <w:p w:rsidR="00523477" w:rsidRPr="009705AA" w:rsidRDefault="00CF75DF" w:rsidP="00341A35">
            <w:pPr>
              <w:ind w:left="210" w:hangingChars="100" w:hanging="210"/>
              <w:rPr>
                <w:szCs w:val="21"/>
              </w:rPr>
            </w:pPr>
            <w:r w:rsidRPr="009705AA">
              <w:rPr>
                <w:rFonts w:hint="eastAsia"/>
                <w:szCs w:val="21"/>
              </w:rPr>
              <w:t xml:space="preserve">３　</w:t>
            </w:r>
            <w:r w:rsidR="009C4C74" w:rsidRPr="009705AA">
              <w:rPr>
                <w:rFonts w:hint="eastAsia"/>
                <w:szCs w:val="21"/>
              </w:rPr>
              <w:t>地図を囲んで話</w:t>
            </w:r>
            <w:r w:rsidR="00341A35" w:rsidRPr="009705AA">
              <w:rPr>
                <w:rFonts w:hint="eastAsia"/>
                <w:szCs w:val="21"/>
              </w:rPr>
              <w:t>しあい、</w:t>
            </w:r>
            <w:r w:rsidR="009C4C74" w:rsidRPr="009705AA">
              <w:rPr>
                <w:rFonts w:hint="eastAsia"/>
                <w:szCs w:val="21"/>
              </w:rPr>
              <w:t>出てきた</w:t>
            </w:r>
            <w:r w:rsidR="00341A35" w:rsidRPr="009705AA">
              <w:rPr>
                <w:rFonts w:hint="eastAsia"/>
                <w:szCs w:val="21"/>
              </w:rPr>
              <w:t>意見</w:t>
            </w:r>
            <w:r w:rsidR="009C4C74" w:rsidRPr="009705AA">
              <w:rPr>
                <w:rFonts w:hint="eastAsia"/>
                <w:szCs w:val="21"/>
              </w:rPr>
              <w:t>や気</w:t>
            </w:r>
            <w:r w:rsidR="00341A35" w:rsidRPr="009705AA">
              <w:rPr>
                <w:rFonts w:hint="eastAsia"/>
                <w:szCs w:val="21"/>
              </w:rPr>
              <w:t>がつ</w:t>
            </w:r>
            <w:r w:rsidR="009C4C74" w:rsidRPr="009705AA">
              <w:rPr>
                <w:rFonts w:hint="eastAsia"/>
                <w:szCs w:val="21"/>
              </w:rPr>
              <w:t>いたことを発表し、</w:t>
            </w:r>
            <w:r w:rsidR="00341A35" w:rsidRPr="009705AA">
              <w:rPr>
                <w:rFonts w:hint="eastAsia"/>
                <w:szCs w:val="21"/>
              </w:rPr>
              <w:t>自分の考えを友達と</w:t>
            </w:r>
            <w:r w:rsidR="009C4C74" w:rsidRPr="009705AA">
              <w:rPr>
                <w:rFonts w:hint="eastAsia"/>
                <w:szCs w:val="21"/>
              </w:rPr>
              <w:t>共有する。</w:t>
            </w:r>
          </w:p>
          <w:p w:rsidR="00523477" w:rsidRPr="009705AA" w:rsidRDefault="00523477" w:rsidP="00CF75DF">
            <w:pPr>
              <w:rPr>
                <w:szCs w:val="21"/>
              </w:rPr>
            </w:pPr>
          </w:p>
          <w:p w:rsidR="00341A35" w:rsidRPr="009705AA" w:rsidRDefault="00341A35" w:rsidP="00CF75DF">
            <w:pPr>
              <w:rPr>
                <w:szCs w:val="21"/>
              </w:rPr>
            </w:pPr>
          </w:p>
          <w:p w:rsidR="00523477" w:rsidRPr="009705AA" w:rsidRDefault="00CF75DF" w:rsidP="00341A35">
            <w:pPr>
              <w:ind w:left="210" w:hangingChars="100" w:hanging="210"/>
              <w:rPr>
                <w:szCs w:val="21"/>
              </w:rPr>
            </w:pPr>
            <w:r w:rsidRPr="009705AA">
              <w:rPr>
                <w:rFonts w:hint="eastAsia"/>
                <w:szCs w:val="21"/>
              </w:rPr>
              <w:t xml:space="preserve">４　</w:t>
            </w:r>
            <w:r w:rsidR="00341A35" w:rsidRPr="009705AA">
              <w:rPr>
                <w:rFonts w:hint="eastAsia"/>
                <w:szCs w:val="21"/>
              </w:rPr>
              <w:t>DIG</w:t>
            </w:r>
            <w:r w:rsidR="00341A35" w:rsidRPr="009705AA">
              <w:rPr>
                <w:rFonts w:hint="eastAsia"/>
                <w:szCs w:val="21"/>
              </w:rPr>
              <w:t>を通して感じたことや思ったこと、考えたことを発表し、</w:t>
            </w:r>
            <w:r w:rsidRPr="009705AA">
              <w:rPr>
                <w:rFonts w:hint="eastAsia"/>
                <w:szCs w:val="21"/>
              </w:rPr>
              <w:t>本時の</w:t>
            </w:r>
            <w:r w:rsidR="00341A35" w:rsidRPr="009705AA">
              <w:rPr>
                <w:rFonts w:hint="eastAsia"/>
                <w:szCs w:val="21"/>
              </w:rPr>
              <w:t>学習を</w:t>
            </w:r>
            <w:r w:rsidR="009C4C74" w:rsidRPr="009705AA">
              <w:rPr>
                <w:rFonts w:hint="eastAsia"/>
                <w:szCs w:val="21"/>
              </w:rPr>
              <w:t>まとめ</w:t>
            </w:r>
            <w:r w:rsidR="00341A35" w:rsidRPr="009705AA">
              <w:rPr>
                <w:rFonts w:hint="eastAsia"/>
                <w:szCs w:val="21"/>
              </w:rPr>
              <w:t>る。</w:t>
            </w:r>
          </w:p>
          <w:p w:rsidR="00523477" w:rsidRPr="009705AA" w:rsidRDefault="009C4C74" w:rsidP="00CF75DF">
            <w:pPr>
              <w:ind w:left="210" w:hangingChars="100" w:hanging="210"/>
              <w:rPr>
                <w:szCs w:val="21"/>
              </w:rPr>
            </w:pPr>
            <w:r w:rsidRPr="009705AA">
              <w:rPr>
                <w:rFonts w:hint="eastAsia"/>
                <w:szCs w:val="21"/>
              </w:rPr>
              <w:t>・発災時刻、発災場所によって、そのときどう行動するのかを考え、ふりかえる。</w:t>
            </w:r>
          </w:p>
          <w:p w:rsidR="00523477" w:rsidRPr="009705AA" w:rsidRDefault="009C4C74" w:rsidP="00E36896">
            <w:pPr>
              <w:ind w:left="210" w:hangingChars="100" w:hanging="210"/>
              <w:rPr>
                <w:szCs w:val="21"/>
              </w:rPr>
            </w:pPr>
            <w:r w:rsidRPr="009705AA">
              <w:rPr>
                <w:rFonts w:hint="eastAsia"/>
                <w:szCs w:val="21"/>
              </w:rPr>
              <w:t>・今後、地震が起こったときに自分の命を守る方法を考える。</w:t>
            </w:r>
          </w:p>
        </w:tc>
        <w:tc>
          <w:tcPr>
            <w:tcW w:w="3780" w:type="dxa"/>
          </w:tcPr>
          <w:p w:rsidR="00523477" w:rsidRPr="009705AA" w:rsidRDefault="009C4C74" w:rsidP="006144B0">
            <w:pPr>
              <w:ind w:left="210" w:hangingChars="100" w:hanging="210"/>
              <w:rPr>
                <w:szCs w:val="21"/>
              </w:rPr>
            </w:pPr>
            <w:r w:rsidRPr="009705AA">
              <w:rPr>
                <w:rFonts w:hint="eastAsia"/>
                <w:szCs w:val="21"/>
              </w:rPr>
              <w:t>・</w:t>
            </w:r>
            <w:r w:rsidR="006144B0" w:rsidRPr="009705AA">
              <w:rPr>
                <w:rFonts w:hint="eastAsia"/>
                <w:szCs w:val="21"/>
              </w:rPr>
              <w:t>阪神淡路大震災、東日本大震災、熊本地震の写真</w:t>
            </w:r>
            <w:r w:rsidR="00026189" w:rsidRPr="009705AA">
              <w:rPr>
                <w:rFonts w:hint="eastAsia"/>
                <w:szCs w:val="21"/>
              </w:rPr>
              <w:t>やそれぞれの地震で起こったこと</w:t>
            </w:r>
            <w:r w:rsidR="006144B0" w:rsidRPr="009705AA">
              <w:rPr>
                <w:rFonts w:hint="eastAsia"/>
                <w:szCs w:val="21"/>
              </w:rPr>
              <w:t>を提示し、</w:t>
            </w:r>
            <w:r w:rsidR="00026189" w:rsidRPr="009705AA">
              <w:rPr>
                <w:rFonts w:hint="eastAsia"/>
                <w:szCs w:val="21"/>
              </w:rPr>
              <w:t>災害をイメージしやすいようにする。</w:t>
            </w:r>
          </w:p>
          <w:p w:rsidR="00026189" w:rsidRPr="009705AA" w:rsidRDefault="00026189" w:rsidP="006144B0">
            <w:pPr>
              <w:ind w:left="210" w:hangingChars="100" w:hanging="210"/>
              <w:rPr>
                <w:szCs w:val="21"/>
              </w:rPr>
            </w:pPr>
          </w:p>
          <w:p w:rsidR="00523477" w:rsidRPr="009705AA" w:rsidRDefault="00523477" w:rsidP="00CF75DF">
            <w:pPr>
              <w:rPr>
                <w:szCs w:val="21"/>
              </w:rPr>
            </w:pPr>
          </w:p>
          <w:p w:rsidR="00CF75DF" w:rsidRPr="009705AA" w:rsidRDefault="00CF75DF" w:rsidP="00CF75DF">
            <w:pPr>
              <w:rPr>
                <w:szCs w:val="21"/>
              </w:rPr>
            </w:pPr>
          </w:p>
          <w:p w:rsidR="00341A35" w:rsidRPr="009705AA" w:rsidRDefault="00341A35" w:rsidP="00B67778">
            <w:pPr>
              <w:ind w:left="210" w:hangingChars="100" w:hanging="210"/>
              <w:rPr>
                <w:szCs w:val="21"/>
              </w:rPr>
            </w:pPr>
          </w:p>
          <w:p w:rsidR="00B67778" w:rsidRPr="009705AA" w:rsidRDefault="00B67778" w:rsidP="00B67778">
            <w:pPr>
              <w:ind w:left="210" w:hangingChars="100" w:hanging="210"/>
              <w:rPr>
                <w:szCs w:val="21"/>
              </w:rPr>
            </w:pPr>
            <w:r w:rsidRPr="009705AA">
              <w:rPr>
                <w:rFonts w:hint="eastAsia"/>
                <w:szCs w:val="21"/>
              </w:rPr>
              <w:t>・自分の住んでいるまちの写真（子ども達がよく目にする場所）を提示しながら、目印になる場所</w:t>
            </w:r>
            <w:r w:rsidR="009705AA" w:rsidRPr="009705AA">
              <w:rPr>
                <w:rFonts w:hint="eastAsia"/>
                <w:szCs w:val="21"/>
              </w:rPr>
              <w:t>に</w:t>
            </w:r>
            <w:r w:rsidRPr="009705AA">
              <w:rPr>
                <w:rFonts w:hint="eastAsia"/>
                <w:szCs w:val="21"/>
              </w:rPr>
              <w:t>シールを貼ることで、地図とマッチングしやす</w:t>
            </w:r>
            <w:r w:rsidR="009705AA" w:rsidRPr="009705AA">
              <w:rPr>
                <w:rFonts w:hint="eastAsia"/>
                <w:szCs w:val="21"/>
              </w:rPr>
              <w:t>く</w:t>
            </w:r>
            <w:r w:rsidRPr="009705AA">
              <w:rPr>
                <w:rFonts w:hint="eastAsia"/>
                <w:szCs w:val="21"/>
              </w:rPr>
              <w:t>する。</w:t>
            </w:r>
          </w:p>
          <w:p w:rsidR="00523477" w:rsidRPr="009705AA" w:rsidRDefault="009C4C74" w:rsidP="00B67778">
            <w:pPr>
              <w:ind w:left="210" w:hangingChars="100" w:hanging="210"/>
              <w:rPr>
                <w:szCs w:val="21"/>
              </w:rPr>
            </w:pPr>
            <w:r w:rsidRPr="009705AA">
              <w:rPr>
                <w:rFonts w:hint="eastAsia"/>
                <w:szCs w:val="21"/>
              </w:rPr>
              <w:t>・グループの友だちと相談するように促</w:t>
            </w:r>
            <w:r w:rsidR="00B67778" w:rsidRPr="009705AA">
              <w:rPr>
                <w:rFonts w:hint="eastAsia"/>
                <w:szCs w:val="21"/>
              </w:rPr>
              <w:t>し、考えたことを表現しやすいようにする。</w:t>
            </w:r>
          </w:p>
          <w:p w:rsidR="00523477" w:rsidRPr="009705AA" w:rsidRDefault="00523477" w:rsidP="00CF75DF">
            <w:pPr>
              <w:rPr>
                <w:szCs w:val="21"/>
              </w:rPr>
            </w:pPr>
          </w:p>
          <w:p w:rsidR="00523477" w:rsidRPr="009705AA" w:rsidRDefault="009C4C74" w:rsidP="00341A35">
            <w:pPr>
              <w:ind w:left="210" w:hangingChars="100" w:hanging="210"/>
              <w:rPr>
                <w:szCs w:val="21"/>
              </w:rPr>
            </w:pPr>
            <w:r w:rsidRPr="009705AA">
              <w:rPr>
                <w:rFonts w:hint="eastAsia"/>
                <w:szCs w:val="21"/>
              </w:rPr>
              <w:t>・</w:t>
            </w:r>
            <w:r w:rsidR="00341A35" w:rsidRPr="009705AA">
              <w:rPr>
                <w:rFonts w:hint="eastAsia"/>
                <w:szCs w:val="21"/>
              </w:rPr>
              <w:t>多様な意見を尊重するとともに似た考えを集約するように声をかけて、グループごとに出てきた意見をまとめられる</w:t>
            </w:r>
            <w:r w:rsidRPr="009705AA">
              <w:rPr>
                <w:rFonts w:hint="eastAsia"/>
                <w:szCs w:val="21"/>
              </w:rPr>
              <w:t>ように</w:t>
            </w:r>
            <w:r w:rsidR="00341A35" w:rsidRPr="009705AA">
              <w:rPr>
                <w:rFonts w:hint="eastAsia"/>
                <w:szCs w:val="21"/>
              </w:rPr>
              <w:t>する。</w:t>
            </w:r>
          </w:p>
          <w:p w:rsidR="00523477" w:rsidRPr="009705AA" w:rsidRDefault="00523477" w:rsidP="00CF75DF">
            <w:pPr>
              <w:rPr>
                <w:szCs w:val="21"/>
              </w:rPr>
            </w:pPr>
          </w:p>
          <w:p w:rsidR="00341A35" w:rsidRPr="009705AA" w:rsidRDefault="00E36896" w:rsidP="00615238">
            <w:pPr>
              <w:ind w:left="210" w:hangingChars="100" w:hanging="210"/>
              <w:rPr>
                <w:szCs w:val="21"/>
              </w:rPr>
            </w:pPr>
            <w:r w:rsidRPr="009705AA">
              <w:rPr>
                <w:rFonts w:hint="eastAsia"/>
                <w:szCs w:val="21"/>
              </w:rPr>
              <w:t>・他のグループや友だちの考えに触れることで、考えの幅を広げ、自分たちが住んでいる地域の災害の特色や命を守るためにどのように行動すれば良いのかを考えることができるようにする。</w:t>
            </w:r>
          </w:p>
          <w:p w:rsidR="00523477" w:rsidRPr="009705AA" w:rsidRDefault="00523477" w:rsidP="00615238">
            <w:pPr>
              <w:ind w:left="210" w:hangingChars="100" w:hanging="210"/>
              <w:rPr>
                <w:szCs w:val="21"/>
              </w:rPr>
            </w:pPr>
          </w:p>
        </w:tc>
        <w:tc>
          <w:tcPr>
            <w:tcW w:w="2100" w:type="dxa"/>
          </w:tcPr>
          <w:p w:rsidR="00523477" w:rsidRPr="009705AA" w:rsidRDefault="00026189" w:rsidP="005C1ED3">
            <w:pPr>
              <w:ind w:left="210" w:hangingChars="100" w:hanging="210"/>
              <w:rPr>
                <w:szCs w:val="21"/>
              </w:rPr>
            </w:pPr>
            <w:r w:rsidRPr="009705AA">
              <w:rPr>
                <w:rFonts w:hint="eastAsia"/>
                <w:szCs w:val="21"/>
              </w:rPr>
              <w:t>・実際に被災した児童が在籍しないかを確認しておく。</w:t>
            </w:r>
          </w:p>
          <w:p w:rsidR="00523477" w:rsidRPr="009705AA" w:rsidRDefault="00523477" w:rsidP="00CF75DF">
            <w:pPr>
              <w:rPr>
                <w:szCs w:val="21"/>
              </w:rPr>
            </w:pPr>
          </w:p>
          <w:p w:rsidR="00523477" w:rsidRPr="009705AA" w:rsidRDefault="00523477" w:rsidP="00CF75DF">
            <w:pPr>
              <w:rPr>
                <w:szCs w:val="21"/>
              </w:rPr>
            </w:pPr>
          </w:p>
          <w:p w:rsidR="00523477" w:rsidRPr="009705AA" w:rsidRDefault="00523477" w:rsidP="00CF75DF">
            <w:pPr>
              <w:rPr>
                <w:szCs w:val="21"/>
              </w:rPr>
            </w:pPr>
          </w:p>
          <w:p w:rsidR="00523477" w:rsidRPr="009705AA" w:rsidRDefault="00523477" w:rsidP="00CF75DF">
            <w:pPr>
              <w:rPr>
                <w:szCs w:val="21"/>
              </w:rPr>
            </w:pPr>
          </w:p>
          <w:p w:rsidR="00341A35" w:rsidRPr="009705AA" w:rsidRDefault="00341A35" w:rsidP="00CF75DF">
            <w:pPr>
              <w:rPr>
                <w:szCs w:val="21"/>
              </w:rPr>
            </w:pPr>
          </w:p>
          <w:p w:rsidR="00523477" w:rsidRPr="009705AA" w:rsidRDefault="00B67778" w:rsidP="00CF75DF">
            <w:pPr>
              <w:rPr>
                <w:szCs w:val="21"/>
              </w:rPr>
            </w:pPr>
            <w:r w:rsidRPr="009705AA">
              <w:rPr>
                <w:rFonts w:hint="eastAsia"/>
                <w:szCs w:val="21"/>
              </w:rPr>
              <w:t>・</w:t>
            </w:r>
            <w:r w:rsidR="009C4C74" w:rsidRPr="009705AA">
              <w:rPr>
                <w:rFonts w:hint="eastAsia"/>
                <w:szCs w:val="21"/>
              </w:rPr>
              <w:t>写真を準備する。</w:t>
            </w:r>
          </w:p>
          <w:p w:rsidR="00523477" w:rsidRPr="009705AA" w:rsidRDefault="009C4C74" w:rsidP="00CF75DF">
            <w:pPr>
              <w:ind w:left="210" w:hangingChars="100" w:hanging="210"/>
              <w:rPr>
                <w:szCs w:val="21"/>
              </w:rPr>
            </w:pPr>
            <w:r w:rsidRPr="009705AA">
              <w:rPr>
                <w:rFonts w:hint="eastAsia"/>
                <w:szCs w:val="21"/>
              </w:rPr>
              <w:t>（校舎、体育館、歩道橋、保育所、公民館など）</w:t>
            </w:r>
          </w:p>
        </w:tc>
      </w:tr>
    </w:tbl>
    <w:p w:rsidR="00523477" w:rsidRDefault="00523477">
      <w:pPr>
        <w:rPr>
          <w:sz w:val="22"/>
          <w:szCs w:val="22"/>
        </w:rPr>
      </w:pPr>
    </w:p>
    <w:sectPr w:rsidR="00523477" w:rsidSect="00EA3991">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77" w:rsidRDefault="009C4C74">
      <w:r>
        <w:separator/>
      </w:r>
    </w:p>
  </w:endnote>
  <w:endnote w:type="continuationSeparator" w:id="0">
    <w:p w:rsidR="00523477" w:rsidRDefault="009C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77" w:rsidRDefault="009C4C74">
      <w:r>
        <w:separator/>
      </w:r>
    </w:p>
  </w:footnote>
  <w:footnote w:type="continuationSeparator" w:id="0">
    <w:p w:rsidR="00523477" w:rsidRDefault="009C4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F9D"/>
    <w:multiLevelType w:val="hybridMultilevel"/>
    <w:tmpl w:val="7DD2720E"/>
    <w:lvl w:ilvl="0" w:tplc="67689D1A">
      <w:start w:val="1"/>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8F72509"/>
    <w:multiLevelType w:val="hybridMultilevel"/>
    <w:tmpl w:val="02C48A12"/>
    <w:lvl w:ilvl="0" w:tplc="BC409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BA76A76"/>
    <w:multiLevelType w:val="hybridMultilevel"/>
    <w:tmpl w:val="293AF99C"/>
    <w:lvl w:ilvl="0" w:tplc="6BE2347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77"/>
    <w:rsid w:val="00026189"/>
    <w:rsid w:val="001E365E"/>
    <w:rsid w:val="00341A35"/>
    <w:rsid w:val="00523477"/>
    <w:rsid w:val="005C1ED3"/>
    <w:rsid w:val="006144B0"/>
    <w:rsid w:val="00615238"/>
    <w:rsid w:val="006A5AC2"/>
    <w:rsid w:val="009705AA"/>
    <w:rsid w:val="009C4C74"/>
    <w:rsid w:val="00B33240"/>
    <w:rsid w:val="00B67778"/>
    <w:rsid w:val="00C17AC4"/>
    <w:rsid w:val="00CA1530"/>
    <w:rsid w:val="00CF75DF"/>
    <w:rsid w:val="00D37A50"/>
    <w:rsid w:val="00DD319D"/>
    <w:rsid w:val="00E36896"/>
    <w:rsid w:val="00EA3991"/>
    <w:rsid w:val="00EE4916"/>
    <w:rsid w:val="00FD0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HTML Typewriter"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標準の表 11"/>
    <w:basedOn w:val="a1"/>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character" w:styleId="HTML">
    <w:name w:val="HTML Typewriter"/>
    <w:basedOn w:val="a0"/>
    <w:uiPriority w:val="99"/>
    <w:unhideWhenUsed/>
    <w:rPr>
      <w:rFonts w:ascii="ＭＳ ゴシック" w:eastAsia="ＭＳ ゴシック" w:hAnsi="ＭＳ ゴシック" w:cs="ＭＳ ゴシック"/>
      <w:sz w:val="24"/>
      <w:szCs w:val="24"/>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pPr>
      <w:ind w:leftChars="400" w:left="840"/>
    </w:pPr>
  </w:style>
  <w:style w:type="paragraph" w:styleId="HTML0">
    <w:name w:val="HTML Preformatted"/>
    <w:basedOn w:val="a"/>
    <w:link w:val="HTML1"/>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1">
    <w:name w:val="HTML 書式付き (文字)"/>
    <w:basedOn w:val="a0"/>
    <w:link w:val="HTML0"/>
    <w:uiPriority w:val="99"/>
    <w:semiHidden/>
    <w:rPr>
      <w:rFonts w:ascii="ＭＳ ゴシック" w:eastAsia="ＭＳ ゴシック" w:hAnsi="ＭＳ ゴシック" w:cs="ＭＳ ゴシック"/>
      <w:sz w:val="24"/>
      <w:szCs w:val="24"/>
    </w:rPr>
  </w:style>
  <w:style w:type="character" w:styleId="ab">
    <w:name w:val="Hyperlink"/>
    <w:basedOn w:val="a0"/>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Preformatted" w:uiPriority="99"/>
    <w:lsdException w:name="HTML Typewriter"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標準の表 11"/>
    <w:basedOn w:val="a1"/>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character" w:styleId="HTML">
    <w:name w:val="HTML Typewriter"/>
    <w:basedOn w:val="a0"/>
    <w:uiPriority w:val="99"/>
    <w:unhideWhenUsed/>
    <w:rPr>
      <w:rFonts w:ascii="ＭＳ ゴシック" w:eastAsia="ＭＳ ゴシック" w:hAnsi="ＭＳ ゴシック" w:cs="ＭＳ ゴシック"/>
      <w:sz w:val="24"/>
      <w:szCs w:val="24"/>
    </w:rPr>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pPr>
      <w:ind w:leftChars="400" w:left="840"/>
    </w:pPr>
  </w:style>
  <w:style w:type="paragraph" w:styleId="HTML0">
    <w:name w:val="HTML Preformatted"/>
    <w:basedOn w:val="a"/>
    <w:link w:val="HTML1"/>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1">
    <w:name w:val="HTML 書式付き (文字)"/>
    <w:basedOn w:val="a0"/>
    <w:link w:val="HTML0"/>
    <w:uiPriority w:val="99"/>
    <w:semiHidden/>
    <w:rPr>
      <w:rFonts w:ascii="ＭＳ ゴシック" w:eastAsia="ＭＳ ゴシック" w:hAnsi="ＭＳ ゴシック" w:cs="ＭＳ ゴシック"/>
      <w:sz w:val="24"/>
      <w:szCs w:val="24"/>
    </w:rPr>
  </w:style>
  <w:style w:type="character" w:styleId="ab">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4664">
      <w:bodyDiv w:val="1"/>
      <w:marLeft w:val="0"/>
      <w:marRight w:val="0"/>
      <w:marTop w:val="0"/>
      <w:marBottom w:val="0"/>
      <w:divBdr>
        <w:top w:val="none" w:sz="0" w:space="0" w:color="auto"/>
        <w:left w:val="none" w:sz="0" w:space="0" w:color="auto"/>
        <w:bottom w:val="none" w:sz="0" w:space="0" w:color="auto"/>
        <w:right w:val="none" w:sz="0" w:space="0" w:color="auto"/>
      </w:divBdr>
      <w:divsChild>
        <w:div w:id="140490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FB16-EE58-4E2F-89BE-DBA77DF1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846</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第６学年　体育科学習指導略案</vt:lpstr>
      <vt:lpstr>第６学年　体育科学習指導略案</vt:lpstr>
    </vt:vector>
  </TitlesOfParts>
  <Company>兵庫県</Company>
  <LinksUpToDate>false</LinksUpToDate>
  <CharactersWithSpaces>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第６学年　体育科学習指導略案</dc:title>
  <dc:creator>田渕　雅樹</dc:creator>
  <cp:lastModifiedBy>兵庫県</cp:lastModifiedBy>
  <cp:revision>6</cp:revision>
  <cp:lastPrinted>2019-03-25T14:32:00Z</cp:lastPrinted>
  <dcterms:created xsi:type="dcterms:W3CDTF">2019-03-25T13:33:00Z</dcterms:created>
  <dcterms:modified xsi:type="dcterms:W3CDTF">2019-03-26T06:08:00Z</dcterms:modified>
</cp:coreProperties>
</file>