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E40" w:rsidRPr="00190CD9" w:rsidRDefault="00290196" w:rsidP="00190CD9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-502920</wp:posOffset>
                </wp:positionV>
                <wp:extent cx="676275" cy="30480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90196" w:rsidRPr="00290196" w:rsidRDefault="00290196" w:rsidP="0029019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90196">
                              <w:rPr>
                                <w:rFonts w:ascii="ＭＳ ゴシック" w:eastAsia="ＭＳ ゴシック" w:hAnsi="ＭＳ ゴシック" w:hint="eastAsia"/>
                              </w:rPr>
                              <w:t>別紙５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55.4pt;margin-top:-39.6pt;width:53.25pt;height:2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" fillcolor="white [3201]" strokeweight=".5pt">
                <v:textbox>
                  <w:txbxContent>
                    <w:p w:rsidR="00290196" w:rsidRPr="00290196" w:rsidRDefault="00290196" w:rsidP="0029019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290196">
                        <w:rPr>
                          <w:rFonts w:ascii="ＭＳ ゴシック" w:eastAsia="ＭＳ ゴシック" w:hAnsi="ＭＳ ゴシック" w:hint="eastAsia"/>
                        </w:rPr>
                        <w:t>別紙５</w:t>
                      </w:r>
                    </w:p>
                  </w:txbxContent>
                </v:textbox>
              </v:shape>
            </w:pict>
          </mc:Fallback>
        </mc:AlternateContent>
      </w:r>
      <w:r w:rsidR="00190CD9" w:rsidRPr="00190CD9">
        <w:rPr>
          <w:rFonts w:ascii="ＭＳ ゴシック" w:eastAsia="ＭＳ ゴシック" w:hAnsi="ＭＳ ゴシック" w:hint="eastAsia"/>
        </w:rPr>
        <w:t>【Ｑ６６】（共済標準報酬情報登録）入力</w:t>
      </w:r>
      <w:r w:rsidR="00DC529A">
        <w:rPr>
          <w:rFonts w:ascii="ＭＳ ゴシック" w:eastAsia="ＭＳ ゴシック" w:hAnsi="ＭＳ ゴシック" w:hint="eastAsia"/>
        </w:rPr>
        <w:t>方法</w:t>
      </w:r>
    </w:p>
    <w:p w:rsidR="00190CD9" w:rsidRDefault="00190CD9" w:rsidP="00190CD9">
      <w:pPr>
        <w:rPr>
          <w:rFonts w:ascii="ＭＳ 明朝" w:hAnsi="ＭＳ 明朝"/>
        </w:rPr>
      </w:pPr>
      <w:bookmarkStart w:id="0" w:name="_GoBack"/>
      <w:bookmarkEnd w:id="0"/>
    </w:p>
    <w:p w:rsidR="00190CD9" w:rsidRPr="00190CD9" w:rsidRDefault="00190CD9" w:rsidP="00190CD9">
      <w:pPr>
        <w:rPr>
          <w:rFonts w:ascii="ＭＳ ゴシック" w:eastAsia="ＭＳ ゴシック" w:hAnsi="ＭＳ ゴシック"/>
        </w:rPr>
      </w:pPr>
      <w:r w:rsidRPr="00190CD9">
        <w:rPr>
          <w:rFonts w:ascii="ＭＳ ゴシック" w:eastAsia="ＭＳ ゴシック" w:hAnsi="ＭＳ ゴシック" w:hint="eastAsia"/>
        </w:rPr>
        <w:t>１　共済</w:t>
      </w:r>
      <w:r w:rsidR="00E83269">
        <w:rPr>
          <w:rFonts w:ascii="ＭＳ ゴシック" w:eastAsia="ＭＳ ゴシック" w:hAnsi="ＭＳ ゴシック" w:hint="eastAsia"/>
        </w:rPr>
        <w:t>データの確認・修正</w:t>
      </w:r>
    </w:p>
    <w:p w:rsidR="00190CD9" w:rsidRDefault="00190CD9" w:rsidP="00190CD9">
      <w:pPr>
        <w:ind w:firstLineChars="100" w:firstLine="240"/>
        <w:rPr>
          <w:rFonts w:ascii="ＭＳ 明朝" w:hAnsi="ＭＳ 明朝"/>
        </w:rPr>
      </w:pPr>
      <w:r w:rsidRPr="00190CD9">
        <w:rPr>
          <w:rFonts w:ascii="ＭＳ 明朝" w:hAnsi="ＭＳ 明朝" w:hint="eastAsia"/>
        </w:rPr>
        <w:t>令和</w:t>
      </w:r>
      <w:r w:rsidR="00464656">
        <w:rPr>
          <w:rFonts w:ascii="ＭＳ 明朝" w:hAnsi="ＭＳ 明朝" w:hint="eastAsia"/>
        </w:rPr>
        <w:t>６</w:t>
      </w:r>
      <w:r w:rsidRPr="00190CD9">
        <w:rPr>
          <w:rFonts w:ascii="ＭＳ 明朝" w:hAnsi="ＭＳ 明朝" w:hint="eastAsia"/>
        </w:rPr>
        <w:t>年２月</w:t>
      </w:r>
      <w:r w:rsidRPr="00190CD9">
        <w:rPr>
          <w:rFonts w:ascii="ＭＳ 明朝" w:hAnsi="ＭＳ 明朝"/>
        </w:rPr>
        <w:t>21日付け事務連絡</w:t>
      </w:r>
      <w:r w:rsidR="00464656">
        <w:rPr>
          <w:rFonts w:ascii="ＭＳ 明朝" w:hAnsi="ＭＳ 明朝" w:hint="eastAsia"/>
        </w:rPr>
        <w:t>９</w:t>
      </w:r>
      <w:r w:rsidR="00903325" w:rsidRPr="00903325">
        <w:rPr>
          <w:rFonts w:ascii="ＭＳ 明朝" w:hAnsi="ＭＳ 明朝" w:hint="eastAsia"/>
        </w:rPr>
        <w:t>(</w:t>
      </w:r>
      <w:r w:rsidR="008524BF">
        <w:rPr>
          <w:rFonts w:ascii="ＭＳ 明朝" w:hAnsi="ＭＳ 明朝" w:hint="eastAsia"/>
        </w:rPr>
        <w:t>3</w:t>
      </w:r>
      <w:r w:rsidR="00903325" w:rsidRPr="00903325">
        <w:rPr>
          <w:rFonts w:ascii="ＭＳ 明朝" w:hAnsi="ＭＳ 明朝" w:hint="eastAsia"/>
        </w:rPr>
        <w:t>)</w:t>
      </w:r>
      <w:r>
        <w:rPr>
          <w:rFonts w:ascii="ＭＳ 明朝" w:hAnsi="ＭＳ 明朝" w:hint="eastAsia"/>
        </w:rPr>
        <w:t>を</w:t>
      </w:r>
      <w:r w:rsidRPr="00190CD9">
        <w:rPr>
          <w:rFonts w:ascii="ＭＳ 明朝" w:hAnsi="ＭＳ 明朝"/>
        </w:rPr>
        <w:t>参考に</w:t>
      </w:r>
      <w:r w:rsidR="00E83269">
        <w:rPr>
          <w:rFonts w:ascii="ＭＳ 明朝" w:hAnsi="ＭＳ 明朝" w:hint="eastAsia"/>
        </w:rPr>
        <w:t>確認・修正する。</w:t>
      </w:r>
    </w:p>
    <w:p w:rsidR="00190CD9" w:rsidRDefault="00190CD9" w:rsidP="00190CD9">
      <w:pPr>
        <w:rPr>
          <w:rFonts w:ascii="ＭＳ 明朝" w:hAnsi="ＭＳ 明朝"/>
        </w:rPr>
      </w:pPr>
    </w:p>
    <w:p w:rsidR="006F5248" w:rsidRDefault="00190CD9" w:rsidP="006F5248">
      <w:pPr>
        <w:rPr>
          <w:rFonts w:ascii="ＭＳ ゴシック" w:eastAsia="ＭＳ ゴシック" w:hAnsi="ＭＳ ゴシック"/>
        </w:rPr>
      </w:pPr>
      <w:r w:rsidRPr="00190CD9">
        <w:rPr>
          <w:rFonts w:ascii="ＭＳ ゴシック" w:eastAsia="ＭＳ ゴシック" w:hAnsi="ＭＳ ゴシック" w:hint="eastAsia"/>
        </w:rPr>
        <w:t>２　標準報酬月額・決定区分</w:t>
      </w:r>
    </w:p>
    <w:p w:rsidR="002A376A" w:rsidRDefault="002A376A" w:rsidP="006F5248">
      <w:pPr>
        <w:rPr>
          <w:rFonts w:ascii="ＭＳ ゴシック" w:eastAsia="ＭＳ ゴシック" w:hAnsi="ＭＳ ゴシック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3387DB" wp14:editId="49EFDEC9">
                <wp:simplePos x="0" y="0"/>
                <wp:positionH relativeFrom="column">
                  <wp:posOffset>1915112</wp:posOffset>
                </wp:positionH>
                <wp:positionV relativeFrom="paragraph">
                  <wp:posOffset>45193</wp:posOffset>
                </wp:positionV>
                <wp:extent cx="4457700" cy="1009650"/>
                <wp:effectExtent l="0" t="0" r="19050" b="704850"/>
                <wp:wrapNone/>
                <wp:docPr id="7" name="吹き出し: 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1009650"/>
                        </a:xfrm>
                        <a:prstGeom prst="wedgeRectCallout">
                          <a:avLst>
                            <a:gd name="adj1" fmla="val -38352"/>
                            <a:gd name="adj2" fmla="val 116981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5248" w:rsidRPr="00B12C96" w:rsidRDefault="006F5248" w:rsidP="006F5248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短期組合員であっても厚生年金・退職欄に等級を入力する必要があるが、【Ｑ６６】の入力内容は【Ｑ６３】（社会保険料情報）へ連携しない。</w:t>
                            </w:r>
                            <w:r w:rsidRPr="00B12C9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社会保険料の控除には必ず【Ｑ６３】を登録する。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3387D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7" o:spid="_x0000_s1027" type="#_x0000_t61" style="position:absolute;left:0;text-align:left;margin-left:150.8pt;margin-top:3.55pt;width:351pt;height:7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" adj="2516,36068" fillcolor="white [3212]" strokecolor="black [3213]" strokeweight=".25pt">
                <v:textbox>
                  <w:txbxContent>
                    <w:p w:rsidR="006F5248" w:rsidRPr="00B12C96" w:rsidRDefault="006F5248" w:rsidP="006F5248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短期組合員であっても厚生年金・退職欄に等級を入力する必要があるが、【Ｑ６６】の入力内容は【Ｑ６３】（社会保険料情報）へ連携しない。</w:t>
                      </w:r>
                      <w:r w:rsidRPr="00B12C96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社会保険料の控除には必ず【Ｑ６３】を登録する。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2A376A" w:rsidRDefault="002A376A" w:rsidP="006F5248">
      <w:pPr>
        <w:rPr>
          <w:rFonts w:ascii="ＭＳ ゴシック" w:eastAsia="ＭＳ ゴシック" w:hAnsi="ＭＳ ゴシック"/>
        </w:rPr>
      </w:pPr>
    </w:p>
    <w:p w:rsidR="002A376A" w:rsidRDefault="002A376A" w:rsidP="006F5248">
      <w:pPr>
        <w:rPr>
          <w:rFonts w:ascii="ＭＳ ゴシック" w:eastAsia="ＭＳ ゴシック" w:hAnsi="ＭＳ ゴシック"/>
        </w:rPr>
      </w:pPr>
    </w:p>
    <w:p w:rsidR="006F5248" w:rsidRPr="002A376A" w:rsidRDefault="002A376A" w:rsidP="002A376A">
      <w:pPr>
        <w:ind w:leftChars="59" w:left="142"/>
        <w:rPr>
          <w:rFonts w:ascii="ＭＳ 明朝" w:hAnsi="ＭＳ 明朝"/>
        </w:rPr>
      </w:pPr>
      <w:r>
        <w:rPr>
          <w:rFonts w:ascii="ＭＳ 明朝" w:hAnsi="ＭＳ 明朝" w:hint="eastAsia"/>
        </w:rPr>
        <w:t>【Ｑ６６】画面　入力例</w:t>
      </w:r>
    </w:p>
    <w:p w:rsidR="006F5248" w:rsidRDefault="002A376A" w:rsidP="006F524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129396</wp:posOffset>
            </wp:positionH>
            <wp:positionV relativeFrom="paragraph">
              <wp:posOffset>32912</wp:posOffset>
            </wp:positionV>
            <wp:extent cx="6192520" cy="1956435"/>
            <wp:effectExtent l="0" t="0" r="0" b="571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別紙５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1956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5248" w:rsidRPr="006F5248" w:rsidRDefault="002A376A" w:rsidP="006F5248">
      <w:pPr>
        <w:rPr>
          <w:rFonts w:ascii="ＭＳ ゴシック" w:eastAsia="ＭＳ ゴシック" w:hAnsi="ＭＳ ゴシック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3896731</wp:posOffset>
                </wp:positionH>
                <wp:positionV relativeFrom="paragraph">
                  <wp:posOffset>158199</wp:posOffset>
                </wp:positionV>
                <wp:extent cx="715993" cy="577970"/>
                <wp:effectExtent l="19050" t="19050" r="27305" b="1270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993" cy="5779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32E7B0" id="正方形/長方形 8" o:spid="_x0000_s1026" style="position:absolute;left:0;text-align:left;margin-left:306.85pt;margin-top:12.45pt;width:56.4pt;height:45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" filled="f" strokecolor="red" strokeweight="2.25pt">
                <w10:wrap anchorx="margin"/>
              </v:rect>
            </w:pict>
          </mc:Fallback>
        </mc:AlternateContent>
      </w:r>
    </w:p>
    <w:p w:rsidR="006F5248" w:rsidRDefault="002A376A" w:rsidP="006F5248">
      <w:pPr>
        <w:ind w:leftChars="118" w:left="283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548AF8" wp14:editId="03643E4A">
                <wp:simplePos x="0" y="0"/>
                <wp:positionH relativeFrom="column">
                  <wp:posOffset>-39929</wp:posOffset>
                </wp:positionH>
                <wp:positionV relativeFrom="paragraph">
                  <wp:posOffset>197205</wp:posOffset>
                </wp:positionV>
                <wp:extent cx="666750" cy="381000"/>
                <wp:effectExtent l="0" t="0" r="19050" b="590550"/>
                <wp:wrapNone/>
                <wp:docPr id="9" name="吹き出し: 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381000"/>
                        </a:xfrm>
                        <a:prstGeom prst="wedgeRectCallout">
                          <a:avLst>
                            <a:gd name="adj1" fmla="val -255"/>
                            <a:gd name="adj2" fmla="val 189464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5248" w:rsidRPr="00913E41" w:rsidRDefault="006F5248" w:rsidP="006F524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行追加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48AF8" id="吹き出し: 四角形 9" o:spid="_x0000_s1028" type="#_x0000_t61" style="position:absolute;left:0;text-align:left;margin-left:-3.15pt;margin-top:15.55pt;width:52.5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" adj="10745,51724" fillcolor="white [3212]" strokecolor="black [3213]" strokeweight=".25pt">
                <v:textbox>
                  <w:txbxContent>
                    <w:p w:rsidR="006F5248" w:rsidRPr="00913E41" w:rsidRDefault="006F5248" w:rsidP="006F5248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行追加</w:t>
                      </w:r>
                    </w:p>
                  </w:txbxContent>
                </v:textbox>
              </v:shape>
            </w:pict>
          </mc:Fallback>
        </mc:AlternateContent>
      </w:r>
    </w:p>
    <w:p w:rsidR="006F5248" w:rsidRDefault="006F5248" w:rsidP="006F5248">
      <w:pPr>
        <w:ind w:leftChars="118" w:left="283"/>
        <w:rPr>
          <w:rFonts w:ascii="ＭＳ 明朝" w:hAnsi="ＭＳ 明朝"/>
        </w:rPr>
      </w:pPr>
    </w:p>
    <w:p w:rsidR="006F5248" w:rsidRPr="006F5248" w:rsidRDefault="002A376A" w:rsidP="00190CD9">
      <w:pPr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4023AA" wp14:editId="44A5329C">
                <wp:simplePos x="0" y="0"/>
                <wp:positionH relativeFrom="margin">
                  <wp:posOffset>2227555</wp:posOffset>
                </wp:positionH>
                <wp:positionV relativeFrom="paragraph">
                  <wp:posOffset>57201</wp:posOffset>
                </wp:positionV>
                <wp:extent cx="260096" cy="609600"/>
                <wp:effectExtent l="19050" t="19050" r="26035" b="190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96" cy="60960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75C3C4" id="正方形/長方形 12" o:spid="_x0000_s1026" style="position:absolute;left:0;text-align:left;margin-left:175.4pt;margin-top:4.5pt;width:20.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" filled="f" strokecolor="red" strokeweight="2.25pt">
                <w10:wrap anchorx="margin"/>
              </v:rect>
            </w:pict>
          </mc:Fallback>
        </mc:AlternateContent>
      </w: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14023AA" wp14:editId="44A5329C">
                <wp:simplePos x="0" y="0"/>
                <wp:positionH relativeFrom="margin">
                  <wp:posOffset>3185795</wp:posOffset>
                </wp:positionH>
                <wp:positionV relativeFrom="paragraph">
                  <wp:posOffset>71755</wp:posOffset>
                </wp:positionV>
                <wp:extent cx="715645" cy="612140"/>
                <wp:effectExtent l="19050" t="19050" r="27305" b="1651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5" cy="61214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45CDCD" id="正方形/長方形 11" o:spid="_x0000_s1026" style="position:absolute;left:0;text-align:left;margin-left:250.85pt;margin-top:5.65pt;width:56.35pt;height:48.2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" filled="f" strokecolor="red" strokeweight="2.25pt">
                <w10:wrap anchorx="margin"/>
              </v:rect>
            </w:pict>
          </mc:Fallback>
        </mc:AlternateContent>
      </w:r>
    </w:p>
    <w:p w:rsidR="00D80291" w:rsidRDefault="002A376A" w:rsidP="00190CD9">
      <w:pPr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4023AA" wp14:editId="44A5329C">
                <wp:simplePos x="0" y="0"/>
                <wp:positionH relativeFrom="margin">
                  <wp:posOffset>647471</wp:posOffset>
                </wp:positionH>
                <wp:positionV relativeFrom="paragraph">
                  <wp:posOffset>70002</wp:posOffset>
                </wp:positionV>
                <wp:extent cx="1075335" cy="790042"/>
                <wp:effectExtent l="19050" t="19050" r="10795" b="1016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335" cy="790042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FCA143" id="正方形/長方形 13" o:spid="_x0000_s1026" style="position:absolute;left:0;text-align:left;margin-left:51pt;margin-top:5.5pt;width:84.65pt;height:62.2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" filled="f" strokecolor="red" strokeweight="2.25pt">
                <w10:wrap anchorx="margin"/>
              </v:rect>
            </w:pict>
          </mc:Fallback>
        </mc:AlternateContent>
      </w:r>
    </w:p>
    <w:p w:rsidR="006F5248" w:rsidRDefault="006F5248" w:rsidP="00190CD9">
      <w:pPr>
        <w:rPr>
          <w:rFonts w:ascii="ＭＳ 明朝" w:hAnsi="ＭＳ 明朝"/>
        </w:rPr>
      </w:pPr>
    </w:p>
    <w:p w:rsidR="006F5248" w:rsidRDefault="002A376A" w:rsidP="00190CD9">
      <w:pPr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1EB4C6" wp14:editId="0209D7A4">
                <wp:simplePos x="0" y="0"/>
                <wp:positionH relativeFrom="column">
                  <wp:posOffset>1967637</wp:posOffset>
                </wp:positionH>
                <wp:positionV relativeFrom="paragraph">
                  <wp:posOffset>94996</wp:posOffset>
                </wp:positionV>
                <wp:extent cx="4457700" cy="1457325"/>
                <wp:effectExtent l="0" t="342900" r="19050" b="28575"/>
                <wp:wrapNone/>
                <wp:docPr id="4" name="吹き出し: 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1457325"/>
                        </a:xfrm>
                        <a:prstGeom prst="wedgeRectCallout">
                          <a:avLst>
                            <a:gd name="adj1" fmla="val -36002"/>
                            <a:gd name="adj2" fmla="val -72469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5248" w:rsidRPr="006F5248" w:rsidRDefault="006F5248" w:rsidP="006F5248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6F524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等級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の算定方法は決定区分による</w:t>
                            </w:r>
                          </w:p>
                          <w:p w:rsidR="006F5248" w:rsidRDefault="006F5248" w:rsidP="006F5248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6F524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資格取得時決定：別添「標準報酬月額算定シート」を使用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し、</w:t>
                            </w:r>
                          </w:p>
                          <w:p w:rsidR="006F5248" w:rsidRPr="006F5248" w:rsidRDefault="006F5248" w:rsidP="006F5248">
                            <w:pPr>
                              <w:ind w:firstLineChars="800" w:firstLine="192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6F524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等級を算定。</w:t>
                            </w:r>
                          </w:p>
                          <w:p w:rsidR="006F5248" w:rsidRPr="006F5248" w:rsidRDefault="006F5248" w:rsidP="00812809">
                            <w:pPr>
                              <w:ind w:left="1920" w:hangingChars="800" w:hanging="192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6F524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制度移行時決定：</w:t>
                            </w:r>
                            <w:r w:rsidR="0081280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従前の等級を引き継ぐ。</w:t>
                            </w:r>
                            <w:r w:rsidRPr="006F524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旧所属から【Ｑ６６】画面コピー等従前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の</w:t>
                            </w:r>
                            <w:r w:rsidRPr="006F524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等級がわかるものを</w:t>
                            </w:r>
                            <w:r w:rsidR="0081280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受領する。</w:t>
                            </w:r>
                          </w:p>
                          <w:p w:rsidR="006F5248" w:rsidRPr="006F5248" w:rsidRDefault="006F5248" w:rsidP="006F5248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EB4C6" id="吹き出し: 四角形 4" o:spid="_x0000_s1029" type="#_x0000_t61" style="position:absolute;left:0;text-align:left;margin-left:154.95pt;margin-top:7.5pt;width:351pt;height:11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" adj="3024,-4853" fillcolor="white [3212]" strokecolor="black [3213]" strokeweight=".25pt">
                <v:textbox>
                  <w:txbxContent>
                    <w:p w:rsidR="006F5248" w:rsidRPr="006F5248" w:rsidRDefault="006F5248" w:rsidP="006F5248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6F524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等級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の算定方法は決定区分による</w:t>
                      </w:r>
                    </w:p>
                    <w:p w:rsidR="006F5248" w:rsidRDefault="006F5248" w:rsidP="006F5248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6F524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資格取得時決定：別添「標準報酬月額算定シート」を使用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し、</w:t>
                      </w:r>
                    </w:p>
                    <w:p w:rsidR="006F5248" w:rsidRPr="006F5248" w:rsidRDefault="006F5248" w:rsidP="006F5248">
                      <w:pPr>
                        <w:ind w:firstLineChars="800" w:firstLine="1920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6F524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等級を算定。</w:t>
                      </w:r>
                    </w:p>
                    <w:p w:rsidR="006F5248" w:rsidRPr="006F5248" w:rsidRDefault="006F5248" w:rsidP="00812809">
                      <w:pPr>
                        <w:ind w:left="1920" w:hangingChars="800" w:hanging="1920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6F524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制度移行時決定：</w:t>
                      </w:r>
                      <w:r w:rsidR="0081280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従前の等級を引き継ぐ。</w:t>
                      </w:r>
                      <w:r w:rsidRPr="006F524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旧所属から【Ｑ６６】画面コピー等従前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の</w:t>
                      </w:r>
                      <w:r w:rsidRPr="006F524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等級がわかるものを</w:t>
                      </w:r>
                      <w:r w:rsidR="0081280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受領する。</w:t>
                      </w:r>
                    </w:p>
                    <w:p w:rsidR="006F5248" w:rsidRPr="006F5248" w:rsidRDefault="006F5248" w:rsidP="006F5248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A376A" w:rsidRDefault="002A376A" w:rsidP="00190CD9">
      <w:pPr>
        <w:rPr>
          <w:rFonts w:ascii="ＭＳ 明朝" w:hAnsi="ＭＳ 明朝"/>
        </w:rPr>
      </w:pPr>
    </w:p>
    <w:p w:rsidR="002A376A" w:rsidRDefault="002A376A" w:rsidP="00190CD9">
      <w:pPr>
        <w:rPr>
          <w:rFonts w:ascii="ＭＳ 明朝" w:hAnsi="ＭＳ 明朝"/>
        </w:rPr>
      </w:pPr>
    </w:p>
    <w:p w:rsidR="002A376A" w:rsidRDefault="002A376A" w:rsidP="00190CD9">
      <w:pPr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A3832B" wp14:editId="37EBDABE">
                <wp:simplePos x="0" y="0"/>
                <wp:positionH relativeFrom="column">
                  <wp:posOffset>286435</wp:posOffset>
                </wp:positionH>
                <wp:positionV relativeFrom="paragraph">
                  <wp:posOffset>99441</wp:posOffset>
                </wp:positionV>
                <wp:extent cx="1362075" cy="657225"/>
                <wp:effectExtent l="0" t="400050" r="28575" b="28575"/>
                <wp:wrapNone/>
                <wp:docPr id="10" name="吹き出し: 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657225"/>
                        </a:xfrm>
                        <a:prstGeom prst="wedgeRectCallout">
                          <a:avLst>
                            <a:gd name="adj1" fmla="val 32575"/>
                            <a:gd name="adj2" fmla="val -106484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5248" w:rsidRPr="00913E41" w:rsidRDefault="006F5248" w:rsidP="006F5248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決定区分は下表から選択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3832B" id="吹き出し: 四角形 10" o:spid="_x0000_s1030" type="#_x0000_t61" style="position:absolute;left:0;text-align:left;margin-left:22.55pt;margin-top:7.85pt;width:107.25pt;height:5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" adj="17836,-12201" fillcolor="white [3212]" strokecolor="black [3213]" strokeweight=".25pt">
                <v:textbox>
                  <w:txbxContent>
                    <w:p w:rsidR="006F5248" w:rsidRPr="00913E41" w:rsidRDefault="006F5248" w:rsidP="006F5248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決定区分は下表から選択</w:t>
                      </w:r>
                    </w:p>
                  </w:txbxContent>
                </v:textbox>
              </v:shape>
            </w:pict>
          </mc:Fallback>
        </mc:AlternateContent>
      </w:r>
    </w:p>
    <w:p w:rsidR="002A376A" w:rsidRDefault="002A376A" w:rsidP="00190CD9">
      <w:pPr>
        <w:rPr>
          <w:rFonts w:ascii="ＭＳ 明朝" w:hAnsi="ＭＳ 明朝"/>
        </w:rPr>
      </w:pPr>
    </w:p>
    <w:p w:rsidR="002A376A" w:rsidRDefault="002A376A" w:rsidP="00190CD9">
      <w:pPr>
        <w:rPr>
          <w:rFonts w:ascii="ＭＳ 明朝" w:hAnsi="ＭＳ 明朝"/>
        </w:rPr>
      </w:pPr>
    </w:p>
    <w:p w:rsidR="002A376A" w:rsidRDefault="002A376A" w:rsidP="00190CD9">
      <w:pPr>
        <w:rPr>
          <w:rFonts w:ascii="ＭＳ 明朝" w:hAnsi="ＭＳ 明朝"/>
        </w:rPr>
      </w:pPr>
    </w:p>
    <w:p w:rsidR="00E83269" w:rsidRDefault="00D80291" w:rsidP="00613FD9">
      <w:pPr>
        <w:ind w:firstLineChars="100" w:firstLine="24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表①</w:t>
      </w:r>
      <w:r w:rsidR="008F3087">
        <w:rPr>
          <w:rFonts w:ascii="ＭＳ 明朝" w:hAnsi="ＭＳ 明朝" w:hint="eastAsia"/>
        </w:rPr>
        <w:t xml:space="preserve">　</w:t>
      </w:r>
      <w:r w:rsidR="00613FD9">
        <w:rPr>
          <w:rFonts w:ascii="ＭＳ 明朝" w:hAnsi="ＭＳ 明朝" w:hint="eastAsia"/>
        </w:rPr>
        <w:t>任用形態が変わる者の</w:t>
      </w:r>
      <w:r w:rsidR="008F3087">
        <w:rPr>
          <w:rFonts w:ascii="ＭＳ 明朝" w:hAnsi="ＭＳ 明朝" w:hint="eastAsia"/>
        </w:rPr>
        <w:t>決定区分</w:t>
      </w:r>
    </w:p>
    <w:p w:rsidR="00E83269" w:rsidRPr="00846A72" w:rsidRDefault="00812809" w:rsidP="00812809">
      <w:pPr>
        <w:ind w:leftChars="118" w:left="283"/>
        <w:rPr>
          <w:rFonts w:ascii="ＭＳ 明朝" w:hAnsi="ＭＳ 明朝"/>
        </w:rPr>
      </w:pPr>
      <w:r>
        <w:rPr>
          <w:noProof/>
        </w:rPr>
        <w:drawing>
          <wp:inline distT="0" distB="0" distL="0" distR="0" wp14:anchorId="7173EAC5" wp14:editId="6A79BAFF">
            <wp:extent cx="6192520" cy="3347720"/>
            <wp:effectExtent l="0" t="0" r="0" b="5080"/>
            <wp:docPr id="6" name="図 5">
              <a:extLst xmlns:a="http://schemas.openxmlformats.org/drawingml/2006/main">
                <a:ext uri="{FF2B5EF4-FFF2-40B4-BE49-F238E27FC236}">
                  <a16:creationId xmlns:a16="http://schemas.microsoft.com/office/drawing/2014/main" id="{276CE300-C951-4AA7-9343-3A0AE6EE96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>
                      <a:extLst>
                        <a:ext uri="{FF2B5EF4-FFF2-40B4-BE49-F238E27FC236}">
                          <a16:creationId xmlns:a16="http://schemas.microsoft.com/office/drawing/2014/main" id="{276CE300-C951-4AA7-9343-3A0AE6EE96BB}"/>
                        </a:ext>
                      </a:extLst>
                    </pic:cNvPr>
                    <pic:cNvPicPr>
                      <a:picLocks noChangeAspect="1" noChangeArrowheads="1"/>
                      <a:extLst>
                        <a:ext uri="{84589F7E-364E-4C9E-8A38-B11213B215E9}">
                          <a14:cameraTool xmlns:a14="http://schemas.microsoft.com/office/drawing/2010/main" cellRange="共済種別変更!$A$1:$H$14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3347720"/>
                    </a:xfrm>
                    <a:prstGeom prst="rect">
                      <a:avLst/>
                    </a:prstGeom>
                    <a:solidFill>
                      <a:srgbClr xmlns:a14="http://schemas.microsoft.com/office/drawing/2010/main" val="FFFFFF" mc:Ignorable="a14" a14:legacySpreadsheetColorIndex="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FD9" w:rsidRDefault="00613FD9" w:rsidP="00812809">
      <w:pPr>
        <w:ind w:leftChars="118" w:left="283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表②</w:t>
      </w:r>
      <w:r w:rsidR="00A20C62">
        <w:rPr>
          <w:rFonts w:ascii="ＭＳ 明朝" w:hAnsi="ＭＳ 明朝" w:hint="eastAsia"/>
        </w:rPr>
        <w:t xml:space="preserve">　公立共済（一般）のまま任用形態が変わる者の決定区分</w:t>
      </w:r>
    </w:p>
    <w:p w:rsidR="005A6BC0" w:rsidRDefault="00F82A2D" w:rsidP="00812809">
      <w:pPr>
        <w:ind w:leftChars="118" w:left="283"/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w:drawing>
          <wp:inline distT="0" distB="0" distL="0" distR="0" wp14:anchorId="5E1CCE61">
            <wp:extent cx="5684077" cy="3229900"/>
            <wp:effectExtent l="0" t="0" r="0" b="889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835" cy="3250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6BC0" w:rsidSect="00903325">
      <w:footerReference w:type="default" r:id="rId9"/>
      <w:pgSz w:w="11906" w:h="16838"/>
      <w:pgMar w:top="1077" w:right="1077" w:bottom="1077" w:left="1077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325" w:rsidRDefault="00903325" w:rsidP="00903325">
      <w:r>
        <w:separator/>
      </w:r>
    </w:p>
  </w:endnote>
  <w:endnote w:type="continuationSeparator" w:id="0">
    <w:p w:rsidR="00903325" w:rsidRDefault="00903325" w:rsidP="00903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9853801"/>
      <w:docPartObj>
        <w:docPartGallery w:val="Page Numbers (Bottom of Page)"/>
        <w:docPartUnique/>
      </w:docPartObj>
    </w:sdtPr>
    <w:sdtEndPr>
      <w:rPr>
        <w:rFonts w:ascii="Century" w:hAnsi="Century"/>
      </w:rPr>
    </w:sdtEndPr>
    <w:sdtContent>
      <w:p w:rsidR="00903325" w:rsidRPr="00903325" w:rsidRDefault="00903325">
        <w:pPr>
          <w:pStyle w:val="a5"/>
          <w:jc w:val="center"/>
          <w:rPr>
            <w:rFonts w:ascii="Century" w:hAnsi="Century"/>
          </w:rPr>
        </w:pPr>
        <w:r w:rsidRPr="00903325">
          <w:rPr>
            <w:rFonts w:ascii="Century" w:hAnsi="Century"/>
          </w:rPr>
          <w:fldChar w:fldCharType="begin"/>
        </w:r>
        <w:r w:rsidRPr="00903325">
          <w:rPr>
            <w:rFonts w:ascii="Century" w:hAnsi="Century"/>
          </w:rPr>
          <w:instrText>PAGE   \* MERGEFORMAT</w:instrText>
        </w:r>
        <w:r w:rsidRPr="00903325">
          <w:rPr>
            <w:rFonts w:ascii="Century" w:hAnsi="Century"/>
          </w:rPr>
          <w:fldChar w:fldCharType="separate"/>
        </w:r>
        <w:r w:rsidRPr="00903325">
          <w:rPr>
            <w:rFonts w:ascii="Century" w:hAnsi="Century"/>
            <w:lang w:val="ja-JP"/>
          </w:rPr>
          <w:t>2</w:t>
        </w:r>
        <w:r w:rsidRPr="00903325">
          <w:rPr>
            <w:rFonts w:ascii="Century" w:hAnsi="Century"/>
          </w:rPr>
          <w:fldChar w:fldCharType="end"/>
        </w:r>
      </w:p>
    </w:sdtContent>
  </w:sdt>
  <w:p w:rsidR="00903325" w:rsidRDefault="009033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325" w:rsidRDefault="00903325" w:rsidP="00903325">
      <w:r>
        <w:separator/>
      </w:r>
    </w:p>
  </w:footnote>
  <w:footnote w:type="continuationSeparator" w:id="0">
    <w:p w:rsidR="00903325" w:rsidRDefault="00903325" w:rsidP="009033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CD9"/>
    <w:rsid w:val="00105C64"/>
    <w:rsid w:val="00190CD9"/>
    <w:rsid w:val="001B33F0"/>
    <w:rsid w:val="00290196"/>
    <w:rsid w:val="002A376A"/>
    <w:rsid w:val="00464656"/>
    <w:rsid w:val="004C29D3"/>
    <w:rsid w:val="005A6BC0"/>
    <w:rsid w:val="00613FD9"/>
    <w:rsid w:val="006B5733"/>
    <w:rsid w:val="006F5248"/>
    <w:rsid w:val="00812809"/>
    <w:rsid w:val="00846A72"/>
    <w:rsid w:val="008524BF"/>
    <w:rsid w:val="008F3087"/>
    <w:rsid w:val="00903325"/>
    <w:rsid w:val="00913E41"/>
    <w:rsid w:val="00A20C62"/>
    <w:rsid w:val="00AB2E40"/>
    <w:rsid w:val="00B12C96"/>
    <w:rsid w:val="00C25ED3"/>
    <w:rsid w:val="00CB12EE"/>
    <w:rsid w:val="00D80291"/>
    <w:rsid w:val="00DC529A"/>
    <w:rsid w:val="00E83269"/>
    <w:rsid w:val="00F8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EC62478"/>
  <w15:chartTrackingRefBased/>
  <w15:docId w15:val="{8F5AA72B-F636-4500-BC72-BF597FF20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3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3325"/>
  </w:style>
  <w:style w:type="paragraph" w:styleId="a5">
    <w:name w:val="footer"/>
    <w:basedOn w:val="a"/>
    <w:link w:val="a6"/>
    <w:uiPriority w:val="99"/>
    <w:unhideWhenUsed/>
    <w:rsid w:val="009033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3325"/>
  </w:style>
  <w:style w:type="character" w:styleId="a7">
    <w:name w:val="annotation reference"/>
    <w:basedOn w:val="a0"/>
    <w:uiPriority w:val="99"/>
    <w:semiHidden/>
    <w:unhideWhenUsed/>
    <w:rsid w:val="00CB12E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CB12E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CB12EE"/>
  </w:style>
  <w:style w:type="paragraph" w:styleId="aa">
    <w:name w:val="annotation subject"/>
    <w:basedOn w:val="a8"/>
    <w:next w:val="a8"/>
    <w:link w:val="ab"/>
    <w:uiPriority w:val="99"/>
    <w:semiHidden/>
    <w:unhideWhenUsed/>
    <w:rsid w:val="00CB12E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CB12EE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CB12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B12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上野　奈津実</dc:creator>
  <cp:keywords/>
  <dc:description/>
  <cp:lastModifiedBy>三好　利明</cp:lastModifiedBy>
  <cp:revision>13</cp:revision>
  <dcterms:created xsi:type="dcterms:W3CDTF">2023-03-15T00:47:00Z</dcterms:created>
  <dcterms:modified xsi:type="dcterms:W3CDTF">2024-03-18T01:38:00Z</dcterms:modified>
</cp:coreProperties>
</file>