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0"/>
        <w:gridCol w:w="2127"/>
        <w:gridCol w:w="4723"/>
      </w:tblGrid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　　歴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前職の退職日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通算の取扱い</w:t>
            </w:r>
            <w:bookmarkStart w:id="0" w:name="_GoBack"/>
            <w:bookmarkEnd w:id="0"/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国家公務員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他府県正規職員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当該他府県に通算規定があれば、通算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他府県臨時職員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県費負担教職員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(正規職員）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当該市町村に通算規程があれば、通算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color w:val="FF0000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市費負担教職員※１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  <w:t>（臨時的任用職員）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独立行政法人職員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不通算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355A" w:rsidRPr="00B243A1" w:rsidRDefault="00FB355A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会計年度任用職員※２</w:t>
            </w: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br/>
            </w:r>
            <w:r w:rsidRPr="000D1307">
              <w:rPr>
                <w:rFonts w:ascii="ＭＳ 明朝" w:hAnsi="ＭＳ 明朝" w:cs="ＭＳ Ｐゴシック" w:hint="eastAsia"/>
                <w:kern w:val="0"/>
                <w:sz w:val="21"/>
                <w:szCs w:val="24"/>
              </w:rPr>
              <w:t>（週当たりの勤務時間15時間30分以上の者に限る）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月31日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</w:tr>
      <w:tr w:rsidR="00FB355A" w:rsidRPr="00FB355A" w:rsidTr="00A1143E">
        <w:trPr>
          <w:trHeight w:hRule="exact" w:val="34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B243A1" w:rsidRDefault="00FB355A" w:rsidP="00FB355A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EF456D" w:rsidP="00FB355A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4"/>
              </w:rPr>
              <w:t>３</w:t>
            </w:r>
            <w:r w:rsidR="00FB355A"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月30日</w:t>
            </w:r>
          </w:p>
        </w:tc>
        <w:tc>
          <w:tcPr>
            <w:tcW w:w="4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355A" w:rsidRPr="00B243A1" w:rsidRDefault="00FB355A" w:rsidP="00FB355A">
            <w:pPr>
              <w:widowControl/>
              <w:ind w:firstLineChars="100" w:firstLine="240"/>
              <w:jc w:val="left"/>
              <w:rPr>
                <w:rFonts w:ascii="ＭＳ 明朝" w:hAnsi="ＭＳ 明朝" w:cs="ＭＳ Ｐゴシック"/>
                <w:kern w:val="0"/>
                <w:szCs w:val="24"/>
              </w:rPr>
            </w:pPr>
            <w:r w:rsidRPr="00B243A1">
              <w:rPr>
                <w:rFonts w:ascii="ＭＳ 明朝" w:hAnsi="ＭＳ 明朝" w:cs="ＭＳ Ｐゴシック" w:hint="eastAsia"/>
                <w:kern w:val="0"/>
                <w:szCs w:val="24"/>
              </w:rPr>
              <w:t>通算</w:t>
            </w:r>
          </w:p>
        </w:tc>
      </w:tr>
      <w:tr w:rsidR="00FB355A" w:rsidRPr="00FB355A" w:rsidTr="00A1143E">
        <w:trPr>
          <w:trHeight w:val="720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47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355A" w:rsidRPr="00FB355A" w:rsidRDefault="00FB355A" w:rsidP="00FB355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AB2E40" w:rsidRDefault="00FB355A">
      <w:r w:rsidRPr="00FB355A">
        <w:rPr>
          <w:rFonts w:hint="eastAsia"/>
        </w:rPr>
        <w:t>本県職員として４月１日付採用とした場合の取扱</w:t>
      </w:r>
    </w:p>
    <w:p w:rsidR="00FB355A" w:rsidRDefault="00FB355A" w:rsidP="00FB355A">
      <w:r>
        <w:rPr>
          <w:rFonts w:hint="eastAsia"/>
        </w:rPr>
        <w:t>※１　神戸市は政令市のため、神戸市立学校の教職員は市費負担教職員となる。</w:t>
      </w:r>
    </w:p>
    <w:p w:rsidR="00FB355A" w:rsidRDefault="00FB355A" w:rsidP="00FB355A">
      <w:r>
        <w:rPr>
          <w:rFonts w:hint="eastAsia"/>
        </w:rPr>
        <w:t>※２　本県職員としての期間に限る。</w:t>
      </w:r>
      <w:r>
        <w:tab/>
      </w:r>
      <w:r w:rsidR="000D1307">
        <w:rPr>
          <w:rFonts w:hint="eastAsia"/>
        </w:rPr>
        <w:t>ただし、勤勉手当の在職期間には含まれない。</w:t>
      </w:r>
      <w:r>
        <w:tab/>
      </w:r>
      <w:r>
        <w:tab/>
      </w:r>
      <w:r>
        <w:tab/>
      </w:r>
      <w:r>
        <w:tab/>
      </w:r>
      <w:r>
        <w:tab/>
      </w:r>
    </w:p>
    <w:sectPr w:rsidR="00FB355A" w:rsidSect="00FB355A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55A" w:rsidRDefault="00FB355A" w:rsidP="00FB355A">
      <w:r>
        <w:separator/>
      </w:r>
    </w:p>
  </w:endnote>
  <w:endnote w:type="continuationSeparator" w:id="0">
    <w:p w:rsidR="00FB355A" w:rsidRDefault="00FB355A" w:rsidP="00FB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55A" w:rsidRDefault="00FB355A" w:rsidP="00FB355A">
      <w:r>
        <w:separator/>
      </w:r>
    </w:p>
  </w:footnote>
  <w:footnote w:type="continuationSeparator" w:id="0">
    <w:p w:rsidR="00FB355A" w:rsidRDefault="00FB355A" w:rsidP="00FB3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355A" w:rsidRDefault="00FB355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5791200</wp:posOffset>
              </wp:positionH>
              <wp:positionV relativeFrom="paragraph">
                <wp:posOffset>-168910</wp:posOffset>
              </wp:positionV>
              <wp:extent cx="647700" cy="295275"/>
              <wp:effectExtent l="0" t="0" r="19050" b="28575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295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FB355A" w:rsidRPr="00FB355A" w:rsidRDefault="00FB355A">
                          <w:pPr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FB355A">
                            <w:rPr>
                              <w:rFonts w:ascii="ＭＳ ゴシック" w:eastAsia="ＭＳ ゴシック" w:hAnsi="ＭＳ ゴシック" w:hint="eastAsia"/>
                            </w:rPr>
                            <w:t>別紙２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56pt;margin-top:-13.3pt;width:51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" fillcolor="white [3201]" strokeweight=".5pt">
              <v:textbox>
                <w:txbxContent>
                  <w:p w:rsidR="00FB355A" w:rsidRPr="00FB355A" w:rsidRDefault="00FB355A">
                    <w:pPr>
                      <w:rPr>
                        <w:rFonts w:ascii="ＭＳ ゴシック" w:eastAsia="ＭＳ ゴシック" w:hAnsi="ＭＳ ゴシック"/>
                      </w:rPr>
                    </w:pPr>
                    <w:r w:rsidRPr="00FB355A">
                      <w:rPr>
                        <w:rFonts w:ascii="ＭＳ ゴシック" w:eastAsia="ＭＳ ゴシック" w:hAnsi="ＭＳ ゴシック" w:hint="eastAsia"/>
                      </w:rPr>
                      <w:t>別紙２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5A"/>
    <w:rsid w:val="000D1307"/>
    <w:rsid w:val="00A1143E"/>
    <w:rsid w:val="00AB2E40"/>
    <w:rsid w:val="00B243A1"/>
    <w:rsid w:val="00EF456D"/>
    <w:rsid w:val="00FB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538AA5A"/>
  <w15:chartTrackingRefBased/>
  <w15:docId w15:val="{20C63DC1-EC22-4524-810C-3B187E380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55A"/>
  </w:style>
  <w:style w:type="paragraph" w:styleId="a5">
    <w:name w:val="footer"/>
    <w:basedOn w:val="a"/>
    <w:link w:val="a6"/>
    <w:uiPriority w:val="99"/>
    <w:unhideWhenUsed/>
    <w:rsid w:val="00FB35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5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上野　奈津実</cp:lastModifiedBy>
  <cp:revision>5</cp:revision>
  <dcterms:created xsi:type="dcterms:W3CDTF">2022-10-19T01:46:00Z</dcterms:created>
  <dcterms:modified xsi:type="dcterms:W3CDTF">2022-10-20T07:52:00Z</dcterms:modified>
</cp:coreProperties>
</file>