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4FF" w:rsidRPr="00B96C65" w:rsidRDefault="00F8172C" w:rsidP="001A5076">
      <w:pPr>
        <w:ind w:left="203" w:hangingChars="100" w:hanging="203"/>
        <w:jc w:val="right"/>
        <w:rPr>
          <w:rFonts w:ascii="HGPｺﾞｼｯｸM" w:eastAsia="HGPｺﾞｼｯｸM"/>
          <w:color w:val="FF0000"/>
          <w:sz w:val="22"/>
        </w:rPr>
      </w:pPr>
      <w:r>
        <w:rPr>
          <w:rFonts w:ascii="HGPｺﾞｼｯｸM" w:eastAsia="HGPｺﾞｼｯｸM" w:hint="eastAsia"/>
          <w:sz w:val="22"/>
        </w:rPr>
        <w:t>Ｈ</w:t>
      </w:r>
      <w:r w:rsidR="001A5076">
        <w:rPr>
          <w:rFonts w:ascii="HGPｺﾞｼｯｸM" w:eastAsia="HGPｺﾞｼｯｸM" w:hint="eastAsia"/>
          <w:sz w:val="22"/>
        </w:rPr>
        <w:t>31</w:t>
      </w:r>
      <w:r>
        <w:rPr>
          <w:rFonts w:ascii="HGPｺﾞｼｯｸM" w:eastAsia="HGPｺﾞｼｯｸM" w:hint="eastAsia"/>
          <w:sz w:val="22"/>
        </w:rPr>
        <w:t>.</w:t>
      </w:r>
      <w:r w:rsidR="001A5076">
        <w:rPr>
          <w:rFonts w:ascii="HGPｺﾞｼｯｸM" w:eastAsia="HGPｺﾞｼｯｸM" w:hint="eastAsia"/>
          <w:sz w:val="22"/>
        </w:rPr>
        <w:t>2</w:t>
      </w:r>
      <w:r w:rsidR="000F01CF">
        <w:rPr>
          <w:rFonts w:ascii="HGPｺﾞｼｯｸM" w:eastAsia="HGPｺﾞｼｯｸM" w:hint="eastAsia"/>
          <w:sz w:val="22"/>
        </w:rPr>
        <w:t>月</w:t>
      </w:r>
      <w:bookmarkStart w:id="0" w:name="_GoBack"/>
      <w:bookmarkEnd w:id="0"/>
    </w:p>
    <w:p w:rsidR="00B96C65" w:rsidRDefault="00B96C65" w:rsidP="00F8172C">
      <w:pPr>
        <w:ind w:left="203" w:hangingChars="100" w:hanging="203"/>
        <w:jc w:val="right"/>
        <w:rPr>
          <w:rFonts w:ascii="HGPｺﾞｼｯｸM" w:eastAsia="HGPｺﾞｼｯｸM"/>
          <w:sz w:val="22"/>
        </w:rPr>
      </w:pPr>
    </w:p>
    <w:p w:rsidR="002F03DB" w:rsidRDefault="002F03DB" w:rsidP="001E5170">
      <w:pPr>
        <w:ind w:left="203" w:hangingChars="100" w:hanging="203"/>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2F03DB" w:rsidRPr="002F03DB" w:rsidRDefault="002F03DB" w:rsidP="001E5170">
      <w:pPr>
        <w:ind w:left="407" w:hangingChars="200" w:hanging="407"/>
        <w:rPr>
          <w:rFonts w:ascii="HGPｺﾞｼｯｸM" w:eastAsia="HGPｺﾞｼｯｸM"/>
          <w:color w:val="0070C0"/>
          <w:sz w:val="22"/>
        </w:rPr>
      </w:pPr>
      <w:r w:rsidRPr="002F03DB">
        <w:rPr>
          <w:rFonts w:ascii="HGPｺﾞｼｯｸM" w:eastAsia="HGPｺﾞｼｯｸM" w:hint="eastAsia"/>
          <w:color w:val="0070C0"/>
          <w:sz w:val="22"/>
        </w:rPr>
        <w:t xml:space="preserve">【Ｑ１】　</w:t>
      </w:r>
      <w:r w:rsidR="00301EA8">
        <w:rPr>
          <w:rFonts w:ascii="HGPｺﾞｼｯｸM" w:eastAsia="HGPｺﾞｼｯｸM" w:hint="eastAsia"/>
          <w:color w:val="0070C0"/>
          <w:sz w:val="22"/>
        </w:rPr>
        <w:t>児童手当認定等事務において、新様式で利用目的</w:t>
      </w:r>
      <w:r>
        <w:rPr>
          <w:rFonts w:ascii="HGPｺﾞｼｯｸM" w:eastAsia="HGPｺﾞｼｯｸM" w:hint="eastAsia"/>
          <w:color w:val="0070C0"/>
          <w:sz w:val="22"/>
        </w:rPr>
        <w:t>通知</w:t>
      </w:r>
      <w:r w:rsidR="00301EA8">
        <w:rPr>
          <w:rFonts w:ascii="HGPｺﾞｼｯｸM" w:eastAsia="HGPｺﾞｼｯｸM" w:hint="eastAsia"/>
          <w:color w:val="0070C0"/>
          <w:sz w:val="22"/>
        </w:rPr>
        <w:t>をする</w:t>
      </w:r>
      <w:r>
        <w:rPr>
          <w:rFonts w:ascii="HGPｺﾞｼｯｸM" w:eastAsia="HGPｺﾞｼｯｸM" w:hint="eastAsia"/>
          <w:color w:val="0070C0"/>
          <w:sz w:val="22"/>
        </w:rPr>
        <w:t>職員は？</w:t>
      </w:r>
    </w:p>
    <w:p w:rsidR="002F03DB" w:rsidRPr="0091747A" w:rsidRDefault="002F03DB" w:rsidP="002F03DB">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2F03DB" w:rsidRDefault="002F03DB" w:rsidP="001E5170">
      <w:pPr>
        <w:ind w:firstLineChars="100" w:firstLine="203"/>
        <w:rPr>
          <w:rFonts w:ascii="HGPｺﾞｼｯｸM" w:eastAsia="HGPｺﾞｼｯｸM"/>
          <w:sz w:val="22"/>
        </w:rPr>
      </w:pPr>
      <w:r>
        <w:rPr>
          <w:rFonts w:ascii="HGPｺﾞｼｯｸM" w:eastAsia="HGPｺﾞｼｯｸM" w:hint="eastAsia"/>
          <w:sz w:val="22"/>
        </w:rPr>
        <w:t>【</w:t>
      </w:r>
      <w:r w:rsidRPr="0091747A">
        <w:rPr>
          <w:rFonts w:ascii="HGPｺﾞｼｯｸM" w:eastAsia="HGPｺﾞｼｯｸM" w:hint="eastAsia"/>
          <w:sz w:val="22"/>
        </w:rPr>
        <w:t>Ａ</w:t>
      </w:r>
      <w:r>
        <w:rPr>
          <w:rFonts w:ascii="HGPｺﾞｼｯｸM" w:eastAsia="HGPｺﾞｼｯｸM" w:hint="eastAsia"/>
          <w:sz w:val="22"/>
        </w:rPr>
        <w:t>１】</w:t>
      </w:r>
      <w:r w:rsidRPr="0091747A">
        <w:rPr>
          <w:rFonts w:ascii="HGPｺﾞｼｯｸM" w:eastAsia="HGPｺﾞｼｯｸM" w:hint="eastAsia"/>
          <w:sz w:val="22"/>
        </w:rPr>
        <w:t xml:space="preserve">　</w:t>
      </w:r>
      <w:r>
        <w:rPr>
          <w:rFonts w:ascii="HGPｺﾞｼｯｸM" w:eastAsia="HGPｺﾞｼｯｸM" w:hint="eastAsia"/>
          <w:sz w:val="22"/>
        </w:rPr>
        <w:t>児童手当認定等事務における利用目的を通知していない職員</w:t>
      </w:r>
      <w:r w:rsidR="000C12A2">
        <w:rPr>
          <w:rFonts w:ascii="HGPｺﾞｼｯｸM" w:eastAsia="HGPｺﾞｼｯｸM" w:hint="eastAsia"/>
          <w:sz w:val="22"/>
        </w:rPr>
        <w:t>等</w:t>
      </w:r>
      <w:r>
        <w:rPr>
          <w:rFonts w:ascii="HGPｺﾞｼｯｸM" w:eastAsia="HGPｺﾞｼｯｸM" w:hint="eastAsia"/>
          <w:sz w:val="22"/>
        </w:rPr>
        <w:t>が対象とな</w:t>
      </w:r>
      <w:r w:rsidR="001E5170">
        <w:rPr>
          <w:rFonts w:ascii="HGPｺﾞｼｯｸM" w:eastAsia="HGPｺﾞｼｯｸM" w:hint="eastAsia"/>
          <w:sz w:val="22"/>
        </w:rPr>
        <w:t>ります</w:t>
      </w:r>
      <w:r>
        <w:rPr>
          <w:rFonts w:ascii="HGPｺﾞｼｯｸM" w:eastAsia="HGPｺﾞｼｯｸM" w:hint="eastAsia"/>
          <w:sz w:val="22"/>
        </w:rPr>
        <w:t>。</w:t>
      </w:r>
    </w:p>
    <w:p w:rsidR="00B96C65" w:rsidRPr="000C12A2" w:rsidRDefault="00B96C65" w:rsidP="001E5170">
      <w:pPr>
        <w:ind w:left="203" w:hangingChars="100" w:hanging="203"/>
        <w:rPr>
          <w:rFonts w:ascii="HGPｺﾞｼｯｸM" w:eastAsia="HGPｺﾞｼｯｸM"/>
          <w:sz w:val="22"/>
        </w:rPr>
      </w:pPr>
    </w:p>
    <w:p w:rsidR="002F03DB" w:rsidRDefault="002F03DB" w:rsidP="001E5170">
      <w:pPr>
        <w:ind w:left="203" w:hangingChars="100" w:hanging="203"/>
        <w:rPr>
          <w:rFonts w:ascii="HGPｺﾞｼｯｸM" w:eastAsia="HGPｺﾞｼｯｸM"/>
          <w:sz w:val="22"/>
        </w:rPr>
      </w:pPr>
    </w:p>
    <w:p w:rsidR="00412267" w:rsidRDefault="00412267" w:rsidP="001E5170">
      <w:pPr>
        <w:ind w:left="203" w:hangingChars="100" w:hanging="203"/>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91747A" w:rsidRPr="002F03DB" w:rsidRDefault="00412267" w:rsidP="001E5170">
      <w:pPr>
        <w:ind w:left="407" w:hangingChars="200" w:hanging="407"/>
        <w:rPr>
          <w:rFonts w:ascii="HGPｺﾞｼｯｸM" w:eastAsia="HGPｺﾞｼｯｸM"/>
          <w:color w:val="0070C0"/>
          <w:sz w:val="22"/>
        </w:rPr>
      </w:pPr>
      <w:r w:rsidRPr="002F03DB">
        <w:rPr>
          <w:rFonts w:ascii="HGPｺﾞｼｯｸM" w:eastAsia="HGPｺﾞｼｯｸM" w:hint="eastAsia"/>
          <w:color w:val="0070C0"/>
          <w:sz w:val="22"/>
        </w:rPr>
        <w:t>【</w:t>
      </w:r>
      <w:r w:rsidR="0091747A" w:rsidRPr="002F03DB">
        <w:rPr>
          <w:rFonts w:ascii="HGPｺﾞｼｯｸM" w:eastAsia="HGPｺﾞｼｯｸM" w:hint="eastAsia"/>
          <w:color w:val="0070C0"/>
          <w:sz w:val="22"/>
        </w:rPr>
        <w:t>Ｑ</w:t>
      </w:r>
      <w:r w:rsidR="002F03DB" w:rsidRPr="002F03DB">
        <w:rPr>
          <w:rFonts w:ascii="HGPｺﾞｼｯｸM" w:eastAsia="HGPｺﾞｼｯｸM" w:hint="eastAsia"/>
          <w:color w:val="0070C0"/>
          <w:sz w:val="22"/>
        </w:rPr>
        <w:t>２</w:t>
      </w:r>
      <w:r w:rsidRPr="002F03DB">
        <w:rPr>
          <w:rFonts w:ascii="HGPｺﾞｼｯｸM" w:eastAsia="HGPｺﾞｼｯｸM" w:hint="eastAsia"/>
          <w:color w:val="0070C0"/>
          <w:sz w:val="22"/>
        </w:rPr>
        <w:t>】</w:t>
      </w:r>
      <w:r w:rsidR="0091747A" w:rsidRPr="002F03DB">
        <w:rPr>
          <w:rFonts w:ascii="HGPｺﾞｼｯｸM" w:eastAsia="HGPｺﾞｼｯｸM" w:hint="eastAsia"/>
          <w:color w:val="0070C0"/>
          <w:sz w:val="22"/>
        </w:rPr>
        <w:t xml:space="preserve">　新規採用職員に対して</w:t>
      </w:r>
      <w:r w:rsidR="0091747A" w:rsidRPr="00F8172C">
        <w:rPr>
          <w:rFonts w:ascii="HGPｺﾞｼｯｸM" w:eastAsia="HGPｺﾞｼｯｸM" w:hint="eastAsia"/>
          <w:color w:val="0070C0"/>
          <w:sz w:val="22"/>
          <w:u w:val="single"/>
        </w:rPr>
        <w:t>新様式で利用目的通知をした場合</w:t>
      </w:r>
      <w:r w:rsidR="0091747A" w:rsidRPr="002F03DB">
        <w:rPr>
          <w:rFonts w:ascii="HGPｺﾞｼｯｸM" w:eastAsia="HGPｺﾞｼｯｸM" w:hint="eastAsia"/>
          <w:color w:val="0070C0"/>
          <w:sz w:val="22"/>
        </w:rPr>
        <w:t>、採用時の扶養控除申告書提出時に、</w:t>
      </w:r>
      <w:r w:rsidR="00C84389">
        <w:rPr>
          <w:rFonts w:ascii="HGPｺﾞｼｯｸM" w:eastAsia="HGPｺﾞｼｯｸM" w:hint="eastAsia"/>
          <w:color w:val="0070C0"/>
          <w:sz w:val="22"/>
        </w:rPr>
        <w:t>記載の個人番号を</w:t>
      </w:r>
      <w:r w:rsidR="0091747A" w:rsidRPr="002F03DB">
        <w:rPr>
          <w:rFonts w:ascii="HGPｺﾞｼｯｸM" w:eastAsia="HGPｺﾞｼｯｸM" w:hint="eastAsia"/>
          <w:color w:val="0070C0"/>
          <w:sz w:val="22"/>
        </w:rPr>
        <w:t>マイナンバーカードまたは通知カードとの照合を行うことになる。後日、当該職員が児童手当の申請を行う際は、マイナンバーカード等との照合は完了</w:t>
      </w:r>
      <w:r w:rsidR="002119B1">
        <w:rPr>
          <w:rFonts w:ascii="HGPｺﾞｼｯｸM" w:eastAsia="HGPｺﾞｼｯｸM" w:hint="eastAsia"/>
          <w:color w:val="0070C0"/>
          <w:sz w:val="22"/>
        </w:rPr>
        <w:t>しているの</w:t>
      </w:r>
      <w:r w:rsidR="0091747A" w:rsidRPr="002F03DB">
        <w:rPr>
          <w:rFonts w:ascii="HGPｺﾞｼｯｸM" w:eastAsia="HGPｺﾞｼｯｸM" w:hint="eastAsia"/>
          <w:color w:val="0070C0"/>
          <w:sz w:val="22"/>
        </w:rPr>
        <w:t>で、</w:t>
      </w:r>
      <w:r w:rsidR="002119B1">
        <w:rPr>
          <w:rFonts w:ascii="HGPｺﾞｼｯｸM" w:eastAsia="HGPｺﾞｼｯｸM" w:hint="eastAsia"/>
          <w:color w:val="0070C0"/>
          <w:sz w:val="22"/>
        </w:rPr>
        <w:t>再度の</w:t>
      </w:r>
      <w:r w:rsidR="0091747A" w:rsidRPr="002F03DB">
        <w:rPr>
          <w:rFonts w:ascii="HGPｺﾞｼｯｸM" w:eastAsia="HGPｺﾞｼｯｸM" w:hint="eastAsia"/>
          <w:color w:val="0070C0"/>
          <w:sz w:val="22"/>
        </w:rPr>
        <w:t>照合作業は必要ないか？</w:t>
      </w:r>
    </w:p>
    <w:p w:rsidR="0091747A" w:rsidRPr="0091747A" w:rsidRDefault="00412267" w:rsidP="0091747A">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91747A" w:rsidRPr="001A5076" w:rsidRDefault="00412267" w:rsidP="000C12A2">
      <w:pPr>
        <w:ind w:leftChars="100" w:left="803" w:hangingChars="300" w:hanging="610"/>
        <w:rPr>
          <w:rFonts w:ascii="HGPｺﾞｼｯｸM" w:eastAsia="HGPｺﾞｼｯｸM"/>
          <w:sz w:val="22"/>
        </w:rPr>
      </w:pPr>
      <w:r>
        <w:rPr>
          <w:rFonts w:ascii="HGPｺﾞｼｯｸM" w:eastAsia="HGPｺﾞｼｯｸM" w:hint="eastAsia"/>
          <w:sz w:val="22"/>
        </w:rPr>
        <w:t>【</w:t>
      </w:r>
      <w:r w:rsidR="0091747A" w:rsidRPr="0091747A">
        <w:rPr>
          <w:rFonts w:ascii="HGPｺﾞｼｯｸM" w:eastAsia="HGPｺﾞｼｯｸM" w:hint="eastAsia"/>
          <w:sz w:val="22"/>
        </w:rPr>
        <w:t>Ａ２</w:t>
      </w:r>
      <w:r>
        <w:rPr>
          <w:rFonts w:ascii="HGPｺﾞｼｯｸM" w:eastAsia="HGPｺﾞｼｯｸM" w:hint="eastAsia"/>
          <w:sz w:val="22"/>
        </w:rPr>
        <w:t>】</w:t>
      </w:r>
      <w:r w:rsidR="0091747A" w:rsidRPr="001A5076">
        <w:rPr>
          <w:rFonts w:ascii="HGPｺﾞｼｯｸM" w:eastAsia="HGPｺﾞｼｯｸM" w:hint="eastAsia"/>
          <w:sz w:val="22"/>
        </w:rPr>
        <w:t xml:space="preserve">　</w:t>
      </w:r>
      <w:r w:rsidR="00F709BB" w:rsidRPr="001A5076">
        <w:rPr>
          <w:rFonts w:ascii="HGPｺﾞｼｯｸM" w:eastAsia="HGPｺﾞｼｯｸM" w:hint="eastAsia"/>
          <w:sz w:val="22"/>
        </w:rPr>
        <w:t>照合</w:t>
      </w:r>
      <w:r w:rsidR="0091747A" w:rsidRPr="001A5076">
        <w:rPr>
          <w:rFonts w:ascii="HGPｺﾞｼｯｸM" w:eastAsia="HGPｺﾞｼｯｸM" w:hint="eastAsia"/>
          <w:sz w:val="22"/>
        </w:rPr>
        <w:t>は、扶養控除申告書提出時に完了しているため、再度の</w:t>
      </w:r>
      <w:r w:rsidR="000C12A2" w:rsidRPr="001A5076">
        <w:rPr>
          <w:rFonts w:ascii="HGPｺﾞｼｯｸM" w:eastAsia="HGPｺﾞｼｯｸM" w:hint="eastAsia"/>
          <w:sz w:val="22"/>
        </w:rPr>
        <w:t>カード等との</w:t>
      </w:r>
      <w:r w:rsidR="0091747A" w:rsidRPr="001A5076">
        <w:rPr>
          <w:rFonts w:ascii="HGPｺﾞｼｯｸM" w:eastAsia="HGPｺﾞｼｯｸM" w:hint="eastAsia"/>
          <w:sz w:val="22"/>
        </w:rPr>
        <w:t>照合は必要</w:t>
      </w:r>
      <w:r w:rsidR="001E5170" w:rsidRPr="001A5076">
        <w:rPr>
          <w:rFonts w:ascii="HGPｺﾞｼｯｸM" w:eastAsia="HGPｺﾞｼｯｸM" w:hint="eastAsia"/>
          <w:sz w:val="22"/>
        </w:rPr>
        <w:t>ありません</w:t>
      </w:r>
      <w:r w:rsidR="0091747A" w:rsidRPr="001A5076">
        <w:rPr>
          <w:rFonts w:ascii="HGPｺﾞｼｯｸM" w:eastAsia="HGPｺﾞｼｯｸM" w:hint="eastAsia"/>
          <w:sz w:val="22"/>
        </w:rPr>
        <w:t>（児童手当用として、利用目的通知を再度配布する必要もない）</w:t>
      </w:r>
      <w:r w:rsidR="000C12A2" w:rsidRPr="001A5076">
        <w:rPr>
          <w:rFonts w:ascii="HGPｺﾞｼｯｸM" w:eastAsia="HGPｺﾞｼｯｸM" w:hint="eastAsia"/>
          <w:sz w:val="22"/>
        </w:rPr>
        <w:t>。</w:t>
      </w:r>
    </w:p>
    <w:p w:rsidR="004347FF" w:rsidRPr="001A5076" w:rsidRDefault="000C12A2" w:rsidP="000C12A2">
      <w:pPr>
        <w:ind w:left="813" w:hangingChars="400" w:hanging="813"/>
        <w:rPr>
          <w:rFonts w:ascii="HGPｺﾞｼｯｸM" w:eastAsia="HGPｺﾞｼｯｸM"/>
          <w:sz w:val="22"/>
        </w:rPr>
      </w:pPr>
      <w:r w:rsidRPr="001A5076">
        <w:rPr>
          <w:rFonts w:ascii="HGPｺﾞｼｯｸM" w:eastAsia="HGPｺﾞｼｯｸM" w:hint="eastAsia"/>
          <w:sz w:val="22"/>
        </w:rPr>
        <w:t xml:space="preserve">　　　　　　ただし、記入された個人番号が正しいかは確認する必要がありますのでカードに替えて他の書類と確認ください。</w:t>
      </w:r>
    </w:p>
    <w:p w:rsidR="00F84E5F" w:rsidRPr="001A5076" w:rsidRDefault="00F709BB" w:rsidP="00F709BB">
      <w:pPr>
        <w:ind w:left="1016" w:hangingChars="500" w:hanging="1016"/>
        <w:rPr>
          <w:rFonts w:ascii="HGPｺﾞｼｯｸM" w:eastAsia="HGPｺﾞｼｯｸM"/>
          <w:sz w:val="22"/>
        </w:rPr>
      </w:pPr>
      <w:r w:rsidRPr="001A5076">
        <w:rPr>
          <w:rFonts w:ascii="HGPｺﾞｼｯｸM" w:eastAsia="HGPｺﾞｼｯｸM" w:hint="eastAsia"/>
          <w:sz w:val="22"/>
        </w:rPr>
        <w:t xml:space="preserve">　　　　　　※省略されるのは、照合作業のみであり、</w:t>
      </w:r>
      <w:r w:rsidRPr="001A5076">
        <w:rPr>
          <w:rFonts w:ascii="HGPｺﾞｼｯｸM" w:eastAsia="HGPｺﾞｼｯｸM" w:hint="eastAsia"/>
          <w:sz w:val="22"/>
          <w:u w:val="single"/>
        </w:rPr>
        <w:t>児童手当認定請求書等への個人</w:t>
      </w:r>
      <w:r w:rsidR="002119B1" w:rsidRPr="001A5076">
        <w:rPr>
          <w:rFonts w:ascii="HGPｺﾞｼｯｸM" w:eastAsia="HGPｺﾞｼｯｸM" w:hint="eastAsia"/>
          <w:sz w:val="22"/>
          <w:u w:val="single"/>
        </w:rPr>
        <w:t>番号</w:t>
      </w:r>
      <w:r w:rsidRPr="001A5076">
        <w:rPr>
          <w:rFonts w:ascii="HGPｺﾞｼｯｸM" w:eastAsia="HGPｺﾞｼｯｸM" w:hint="eastAsia"/>
          <w:sz w:val="22"/>
          <w:u w:val="single"/>
        </w:rPr>
        <w:t>の記載は必要となります。</w:t>
      </w:r>
    </w:p>
    <w:p w:rsidR="00F709BB" w:rsidRPr="00F709BB" w:rsidRDefault="00F709BB" w:rsidP="00F84E5F">
      <w:pPr>
        <w:rPr>
          <w:rFonts w:ascii="HGPｺﾞｼｯｸM" w:eastAsia="HGPｺﾞｼｯｸM"/>
          <w:sz w:val="22"/>
        </w:rPr>
      </w:pPr>
    </w:p>
    <w:p w:rsidR="000C12A2" w:rsidRDefault="000C12A2" w:rsidP="00F84E5F">
      <w:pPr>
        <w:rPr>
          <w:rFonts w:ascii="HGPｺﾞｼｯｸM" w:eastAsia="HGPｺﾞｼｯｸM"/>
          <w:sz w:val="22"/>
        </w:rPr>
      </w:pPr>
    </w:p>
    <w:p w:rsidR="00F84E5F" w:rsidRDefault="00F84E5F" w:rsidP="00F84E5F">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F84E5F" w:rsidRPr="002F03DB" w:rsidRDefault="00F84E5F" w:rsidP="001E5170">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 xml:space="preserve">【Ｑ３】　</w:t>
      </w:r>
      <w:r w:rsidR="00D51C78">
        <w:rPr>
          <w:rFonts w:ascii="HGPｺﾞｼｯｸM" w:eastAsia="HGPｺﾞｼｯｸM" w:hint="eastAsia"/>
          <w:color w:val="0070C0"/>
          <w:sz w:val="22"/>
        </w:rPr>
        <w:t>受給者が記入する各様式（認定請求書等）にマイナンバーの記入は必要か。</w:t>
      </w:r>
    </w:p>
    <w:p w:rsidR="00F84E5F" w:rsidRPr="00412267" w:rsidRDefault="00F84E5F" w:rsidP="00F84E5F">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F84E5F" w:rsidRDefault="00F84E5F" w:rsidP="001E5170">
      <w:pPr>
        <w:ind w:firstLineChars="100" w:firstLine="203"/>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Pr>
          <w:rFonts w:ascii="HGPｺﾞｼｯｸM" w:eastAsia="HGPｺﾞｼｯｸM" w:hint="eastAsia"/>
          <w:sz w:val="22"/>
        </w:rPr>
        <w:t>３】</w:t>
      </w:r>
      <w:r w:rsidRPr="00412267">
        <w:rPr>
          <w:rFonts w:ascii="HGPｺﾞｼｯｸM" w:eastAsia="HGPｺﾞｼｯｸM" w:hint="eastAsia"/>
          <w:sz w:val="22"/>
        </w:rPr>
        <w:t xml:space="preserve">　</w:t>
      </w:r>
      <w:r w:rsidR="00D51C78">
        <w:rPr>
          <w:rFonts w:ascii="HGPｺﾞｼｯｸM" w:eastAsia="HGPｺﾞｼｯｸM" w:hint="eastAsia"/>
          <w:sz w:val="22"/>
        </w:rPr>
        <w:t>必要</w:t>
      </w:r>
      <w:r w:rsidR="001E5170">
        <w:rPr>
          <w:rFonts w:ascii="HGPｺﾞｼｯｸM" w:eastAsia="HGPｺﾞｼｯｸM" w:hint="eastAsia"/>
          <w:sz w:val="22"/>
        </w:rPr>
        <w:t>です</w:t>
      </w:r>
      <w:r w:rsidRPr="00412267">
        <w:rPr>
          <w:rFonts w:ascii="HGPｺﾞｼｯｸM" w:eastAsia="HGPｺﾞｼｯｸM" w:hint="eastAsia"/>
          <w:sz w:val="22"/>
        </w:rPr>
        <w:t>。</w:t>
      </w:r>
    </w:p>
    <w:p w:rsidR="00F84E5F" w:rsidRDefault="000C12A2" w:rsidP="00A1496F">
      <w:pPr>
        <w:ind w:left="813" w:hangingChars="400" w:hanging="813"/>
        <w:rPr>
          <w:rFonts w:ascii="HGPｺﾞｼｯｸM" w:eastAsia="HGPｺﾞｼｯｸM"/>
          <w:sz w:val="22"/>
        </w:rPr>
      </w:pPr>
      <w:r>
        <w:rPr>
          <w:rFonts w:ascii="HGPｺﾞｼｯｸM" w:eastAsia="HGPｺﾞｼｯｸM" w:hint="eastAsia"/>
          <w:sz w:val="22"/>
        </w:rPr>
        <w:t xml:space="preserve">　　　　　　ただし、</w:t>
      </w:r>
      <w:r w:rsidRPr="00A70B49">
        <w:rPr>
          <w:rFonts w:ascii="HGPｺﾞｼｯｸM" w:eastAsia="HGPｺﾞｼｯｸM" w:hint="eastAsia"/>
          <w:sz w:val="22"/>
          <w:u w:val="single"/>
        </w:rPr>
        <w:t>記入を要するのは初回のみ</w:t>
      </w:r>
      <w:r>
        <w:rPr>
          <w:rFonts w:ascii="HGPｺﾞｼｯｸM" w:eastAsia="HGPｺﾞｼｯｸM" w:hint="eastAsia"/>
          <w:sz w:val="22"/>
        </w:rPr>
        <w:t>で、</w:t>
      </w:r>
      <w:r w:rsidR="00A1496F" w:rsidRPr="00A1496F">
        <w:rPr>
          <w:rFonts w:ascii="HGPｺﾞｼｯｸM" w:eastAsia="HGPｺﾞｼｯｸM" w:hint="eastAsia"/>
          <w:sz w:val="22"/>
        </w:rPr>
        <w:t>児童手当の過去の申請においてマイナンバーを提出済みの者</w:t>
      </w:r>
      <w:r>
        <w:rPr>
          <w:rFonts w:ascii="HGPｺﾞｼｯｸM" w:eastAsia="HGPｺﾞｼｯｸM" w:hint="eastAsia"/>
          <w:sz w:val="22"/>
        </w:rPr>
        <w:t>については記入の必要は</w:t>
      </w:r>
      <w:r w:rsidR="00C84389">
        <w:rPr>
          <w:rFonts w:ascii="HGPｺﾞｼｯｸM" w:eastAsia="HGPｺﾞｼｯｸM" w:hint="eastAsia"/>
          <w:sz w:val="22"/>
        </w:rPr>
        <w:t>ありません</w:t>
      </w:r>
      <w:r>
        <w:rPr>
          <w:rFonts w:ascii="HGPｺﾞｼｯｸM" w:eastAsia="HGPｺﾞｼｯｸM" w:hint="eastAsia"/>
          <w:sz w:val="22"/>
        </w:rPr>
        <w:t>。</w:t>
      </w:r>
      <w:r w:rsidR="002E152F">
        <w:rPr>
          <w:rFonts w:ascii="HGPｺﾞｼｯｸM" w:eastAsia="HGPｺﾞｼｯｸM" w:hint="eastAsia"/>
          <w:sz w:val="22"/>
        </w:rPr>
        <w:t>その場合、各様式の余白に</w:t>
      </w:r>
      <w:r w:rsidR="002E152F" w:rsidRPr="008D1BF1">
        <w:rPr>
          <w:rFonts w:ascii="HGPｺﾞｼｯｸM" w:eastAsia="HGPｺﾞｼｯｸM" w:hint="eastAsia"/>
          <w:sz w:val="22"/>
          <w:u w:val="single"/>
        </w:rPr>
        <w:t>「既に提出済の個人番号に変更ありません」</w:t>
      </w:r>
      <w:r w:rsidR="002E152F">
        <w:rPr>
          <w:rFonts w:ascii="HGPｺﾞｼｯｸM" w:eastAsia="HGPｺﾞｼｯｸM" w:hint="eastAsia"/>
          <w:sz w:val="22"/>
        </w:rPr>
        <w:t>と記入すると共に、申請者が押印してください。</w:t>
      </w:r>
    </w:p>
    <w:p w:rsidR="000C12A2" w:rsidRDefault="000C12A2" w:rsidP="000C12A2">
      <w:pPr>
        <w:ind w:left="813" w:hangingChars="400" w:hanging="813"/>
        <w:rPr>
          <w:rFonts w:ascii="HGPｺﾞｼｯｸM" w:eastAsia="HGPｺﾞｼｯｸM"/>
          <w:sz w:val="22"/>
        </w:rPr>
      </w:pPr>
      <w:r>
        <w:rPr>
          <w:rFonts w:ascii="HGPｺﾞｼｯｸM" w:eastAsia="HGPｺﾞｼｯｸM" w:hint="eastAsia"/>
          <w:sz w:val="22"/>
        </w:rPr>
        <w:t xml:space="preserve">　　　　　　※収集後、個人番号が変更になった</w:t>
      </w:r>
      <w:r w:rsidR="00B96C65">
        <w:rPr>
          <w:rFonts w:ascii="HGPｺﾞｼｯｸM" w:eastAsia="HGPｺﾞｼｯｸM" w:hint="eastAsia"/>
          <w:sz w:val="22"/>
        </w:rPr>
        <w:t>場合</w:t>
      </w:r>
      <w:r>
        <w:rPr>
          <w:rFonts w:ascii="HGPｺﾞｼｯｸM" w:eastAsia="HGPｺﾞｼｯｸM" w:hint="eastAsia"/>
          <w:sz w:val="22"/>
        </w:rPr>
        <w:t>は除きます。</w:t>
      </w:r>
    </w:p>
    <w:p w:rsidR="000C12A2" w:rsidRPr="00B96C65" w:rsidRDefault="000C12A2" w:rsidP="00F84E5F">
      <w:pPr>
        <w:rPr>
          <w:rFonts w:ascii="HGPｺﾞｼｯｸM" w:eastAsia="HGPｺﾞｼｯｸM"/>
          <w:sz w:val="22"/>
        </w:rPr>
      </w:pPr>
    </w:p>
    <w:p w:rsidR="00412267" w:rsidRPr="00F84E5F" w:rsidRDefault="00412267">
      <w:pPr>
        <w:rPr>
          <w:rFonts w:ascii="HGPｺﾞｼｯｸM" w:eastAsia="HGPｺﾞｼｯｸM"/>
          <w:sz w:val="22"/>
        </w:rPr>
      </w:pPr>
    </w:p>
    <w:p w:rsidR="0091747A" w:rsidRDefault="00412267">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412267" w:rsidRPr="002F03DB" w:rsidRDefault="00412267" w:rsidP="001E5170">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【Ｑ</w:t>
      </w:r>
      <w:r w:rsidR="00F84E5F">
        <w:rPr>
          <w:rFonts w:ascii="HGPｺﾞｼｯｸM" w:eastAsia="HGPｺﾞｼｯｸM" w:hint="eastAsia"/>
          <w:color w:val="0070C0"/>
          <w:sz w:val="22"/>
        </w:rPr>
        <w:t>４</w:t>
      </w:r>
      <w:r w:rsidRPr="002F03DB">
        <w:rPr>
          <w:rFonts w:ascii="HGPｺﾞｼｯｸM" w:eastAsia="HGPｺﾞｼｯｸM" w:hint="eastAsia"/>
          <w:color w:val="0070C0"/>
          <w:sz w:val="22"/>
        </w:rPr>
        <w:t>】　児童手当での利用目的通知</w:t>
      </w:r>
      <w:r w:rsidR="00FA45E6" w:rsidRPr="002F03DB">
        <w:rPr>
          <w:rFonts w:ascii="HGPｺﾞｼｯｸM" w:eastAsia="HGPｺﾞｼｯｸM" w:hint="eastAsia"/>
          <w:color w:val="0070C0"/>
          <w:sz w:val="22"/>
        </w:rPr>
        <w:t>を配布する</w:t>
      </w:r>
      <w:r w:rsidRPr="002F03DB">
        <w:rPr>
          <w:rFonts w:ascii="HGPｺﾞｼｯｸM" w:eastAsia="HGPｺﾞｼｯｸM" w:hint="eastAsia"/>
          <w:color w:val="0070C0"/>
          <w:sz w:val="22"/>
        </w:rPr>
        <w:t>職員</w:t>
      </w:r>
      <w:r w:rsidR="00FA45E6" w:rsidRPr="002F03DB">
        <w:rPr>
          <w:rFonts w:ascii="HGPｺﾞｼｯｸM" w:eastAsia="HGPｺﾞｼｯｸM" w:hint="eastAsia"/>
          <w:color w:val="0070C0"/>
          <w:sz w:val="22"/>
        </w:rPr>
        <w:t>で</w:t>
      </w:r>
      <w:r w:rsidRPr="002F03DB">
        <w:rPr>
          <w:rFonts w:ascii="HGPｺﾞｼｯｸM" w:eastAsia="HGPｺﾞｼｯｸM" w:hint="eastAsia"/>
          <w:color w:val="0070C0"/>
          <w:sz w:val="22"/>
        </w:rPr>
        <w:t>、既に旧様式で個人番号を収集済の場合、新様式に記載している利用内容</w:t>
      </w:r>
      <w:r w:rsidR="00A80DAC">
        <w:rPr>
          <w:rFonts w:ascii="HGPｺﾞｼｯｸM" w:eastAsia="HGPｺﾞｼｯｸM" w:hint="eastAsia"/>
          <w:color w:val="0070C0"/>
          <w:sz w:val="22"/>
        </w:rPr>
        <w:t>（①～⑥）</w:t>
      </w:r>
      <w:r w:rsidRPr="002F03DB">
        <w:rPr>
          <w:rFonts w:ascii="HGPｺﾞｼｯｸM" w:eastAsia="HGPｺﾞｼｯｸM" w:hint="eastAsia"/>
          <w:color w:val="0070C0"/>
          <w:sz w:val="22"/>
        </w:rPr>
        <w:t>が重複するのでは。</w:t>
      </w:r>
    </w:p>
    <w:p w:rsidR="00412267" w:rsidRPr="00412267" w:rsidRDefault="00412267" w:rsidP="00412267">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91747A" w:rsidRDefault="00412267" w:rsidP="001E5170">
      <w:pPr>
        <w:ind w:firstLineChars="100" w:firstLine="203"/>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sidR="00F84E5F">
        <w:rPr>
          <w:rFonts w:ascii="HGPｺﾞｼｯｸM" w:eastAsia="HGPｺﾞｼｯｸM" w:hint="eastAsia"/>
          <w:sz w:val="22"/>
        </w:rPr>
        <w:t>４</w:t>
      </w:r>
      <w:r w:rsidR="00FA45E6">
        <w:rPr>
          <w:rFonts w:ascii="HGPｺﾞｼｯｸM" w:eastAsia="HGPｺﾞｼｯｸM" w:hint="eastAsia"/>
          <w:sz w:val="22"/>
        </w:rPr>
        <w:t>】</w:t>
      </w:r>
      <w:r w:rsidRPr="00412267">
        <w:rPr>
          <w:rFonts w:ascii="HGPｺﾞｼｯｸM" w:eastAsia="HGPｺﾞｼｯｸM" w:hint="eastAsia"/>
          <w:sz w:val="22"/>
        </w:rPr>
        <w:t xml:space="preserve">　旧様式を配布している教職員に、新様式を重ねて配布する事は問題</w:t>
      </w:r>
      <w:r w:rsidR="001E5170">
        <w:rPr>
          <w:rFonts w:ascii="HGPｺﾞｼｯｸM" w:eastAsia="HGPｺﾞｼｯｸM" w:hint="eastAsia"/>
          <w:sz w:val="22"/>
        </w:rPr>
        <w:t>ありません</w:t>
      </w:r>
      <w:r w:rsidRPr="00412267">
        <w:rPr>
          <w:rFonts w:ascii="HGPｺﾞｼｯｸM" w:eastAsia="HGPｺﾞｼｯｸM" w:hint="eastAsia"/>
          <w:sz w:val="22"/>
        </w:rPr>
        <w:t>。</w:t>
      </w:r>
    </w:p>
    <w:p w:rsidR="00FA45E6" w:rsidRPr="001E5170" w:rsidRDefault="00FA45E6" w:rsidP="00F84E5F">
      <w:pPr>
        <w:rPr>
          <w:rFonts w:ascii="HGPｺﾞｼｯｸM" w:eastAsia="HGPｺﾞｼｯｸM"/>
          <w:sz w:val="22"/>
        </w:rPr>
      </w:pPr>
    </w:p>
    <w:p w:rsidR="00F84E5F" w:rsidRDefault="00F84E5F" w:rsidP="00F84E5F">
      <w:pPr>
        <w:rPr>
          <w:rFonts w:ascii="HGPｺﾞｼｯｸM" w:eastAsia="HGPｺﾞｼｯｸM"/>
          <w:sz w:val="22"/>
        </w:rPr>
      </w:pPr>
    </w:p>
    <w:p w:rsidR="008D1BF1" w:rsidRDefault="008D1BF1" w:rsidP="008D1BF1">
      <w:pPr>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r>
        <w:rPr>
          <w:rFonts w:ascii="HGPｺﾞｼｯｸM" w:eastAsia="HGPｺﾞｼｯｸM" w:hint="eastAsia"/>
          <w:sz w:val="22"/>
        </w:rPr>
        <w:t>---</w:t>
      </w:r>
    </w:p>
    <w:p w:rsidR="00C47C4C" w:rsidRDefault="008D1BF1" w:rsidP="00C47C4C">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【Ｑ</w:t>
      </w:r>
      <w:r>
        <w:rPr>
          <w:rFonts w:ascii="HGPｺﾞｼｯｸM" w:eastAsia="HGPｺﾞｼｯｸM" w:hint="eastAsia"/>
          <w:color w:val="0070C0"/>
          <w:sz w:val="22"/>
        </w:rPr>
        <w:t>５</w:t>
      </w:r>
      <w:r w:rsidRPr="002F03DB">
        <w:rPr>
          <w:rFonts w:ascii="HGPｺﾞｼｯｸM" w:eastAsia="HGPｺﾞｼｯｸM" w:hint="eastAsia"/>
          <w:color w:val="0070C0"/>
          <w:sz w:val="22"/>
        </w:rPr>
        <w:t xml:space="preserve">】　</w:t>
      </w:r>
      <w:r w:rsidR="00C47C4C" w:rsidRPr="00C47C4C">
        <w:rPr>
          <w:rFonts w:ascii="HGPｺﾞｼｯｸM" w:eastAsia="HGPｺﾞｼｯｸM" w:hint="eastAsia"/>
          <w:color w:val="0070C0"/>
          <w:sz w:val="22"/>
        </w:rPr>
        <w:t>既に児童手当の過去の申請において、マイナンバーを提出済の職員について、現況届にマイナンバーの記入が必要か？</w:t>
      </w:r>
    </w:p>
    <w:p w:rsidR="008D1BF1" w:rsidRPr="00412267" w:rsidRDefault="008D1BF1" w:rsidP="00C47C4C">
      <w:pPr>
        <w:ind w:left="610" w:hangingChars="300" w:hanging="610"/>
        <w:rPr>
          <w:rFonts w:ascii="HGPｺﾞｼｯｸM" w:eastAsia="HGPｺﾞｼｯｸM"/>
          <w:sz w:val="22"/>
        </w:rPr>
      </w:pPr>
      <w:r>
        <w:rPr>
          <w:rFonts w:ascii="HGPｺﾞｼｯｸM" w:eastAsia="HGPｺﾞｼｯｸM" w:hint="eastAsia"/>
          <w:sz w:val="22"/>
        </w:rPr>
        <w:t>------------------------------------------------------------------</w:t>
      </w:r>
      <w:r w:rsidR="001E5170">
        <w:rPr>
          <w:rFonts w:ascii="HGPｺﾞｼｯｸM" w:eastAsia="HGPｺﾞｼｯｸM" w:hint="eastAsia"/>
          <w:sz w:val="22"/>
        </w:rPr>
        <w:t>----</w:t>
      </w:r>
    </w:p>
    <w:p w:rsidR="008D1BF1" w:rsidRDefault="008D1BF1" w:rsidP="001E5170">
      <w:pPr>
        <w:ind w:leftChars="100" w:left="600" w:hangingChars="200" w:hanging="407"/>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Pr>
          <w:rFonts w:ascii="HGPｺﾞｼｯｸM" w:eastAsia="HGPｺﾞｼｯｸM" w:hint="eastAsia"/>
          <w:sz w:val="22"/>
        </w:rPr>
        <w:t>５】</w:t>
      </w:r>
      <w:r w:rsidRPr="00412267">
        <w:rPr>
          <w:rFonts w:ascii="HGPｺﾞｼｯｸM" w:eastAsia="HGPｺﾞｼｯｸM" w:hint="eastAsia"/>
          <w:sz w:val="22"/>
        </w:rPr>
        <w:t xml:space="preserve">　</w:t>
      </w:r>
      <w:r>
        <w:rPr>
          <w:rFonts w:ascii="HGPｺﾞｼｯｸM" w:eastAsia="HGPｺﾞｼｯｸM" w:hint="eastAsia"/>
          <w:sz w:val="22"/>
        </w:rPr>
        <w:t>処理方法は未定であるが、現時点では扶養控除申告書同様、余白に</w:t>
      </w:r>
      <w:r w:rsidRPr="008D1BF1">
        <w:rPr>
          <w:rFonts w:ascii="HGPｺﾞｼｯｸM" w:eastAsia="HGPｺﾞｼｯｸM" w:hint="eastAsia"/>
          <w:sz w:val="22"/>
          <w:u w:val="single"/>
        </w:rPr>
        <w:t>「</w:t>
      </w:r>
      <w:r w:rsidR="001C5116">
        <w:rPr>
          <w:rFonts w:ascii="HGPｺﾞｼｯｸM" w:eastAsia="HGPｺﾞｼｯｸM" w:hint="eastAsia"/>
          <w:sz w:val="22"/>
          <w:u w:val="single"/>
        </w:rPr>
        <w:t>児童手当支給機関</w:t>
      </w:r>
      <w:r w:rsidRPr="008D1BF1">
        <w:rPr>
          <w:rFonts w:ascii="HGPｺﾞｼｯｸM" w:eastAsia="HGPｺﾞｼｯｸM" w:hint="eastAsia"/>
          <w:sz w:val="22"/>
          <w:u w:val="single"/>
        </w:rPr>
        <w:t>に提出済の個人番号に変更ありません」</w:t>
      </w:r>
      <w:r>
        <w:rPr>
          <w:rFonts w:ascii="HGPｺﾞｼｯｸM" w:eastAsia="HGPｺﾞｼｯｸM" w:hint="eastAsia"/>
          <w:sz w:val="22"/>
        </w:rPr>
        <w:t>と記入すると共に、申請者</w:t>
      </w:r>
      <w:r w:rsidR="002E152F">
        <w:rPr>
          <w:rFonts w:ascii="HGPｺﾞｼｯｸM" w:eastAsia="HGPｺﾞｼｯｸM" w:hint="eastAsia"/>
          <w:sz w:val="22"/>
        </w:rPr>
        <w:t>が</w:t>
      </w:r>
      <w:r>
        <w:rPr>
          <w:rFonts w:ascii="HGPｺﾞｼｯｸM" w:eastAsia="HGPｺﾞｼｯｸM" w:hint="eastAsia"/>
          <w:sz w:val="22"/>
        </w:rPr>
        <w:t>押印</w:t>
      </w:r>
      <w:r w:rsidR="00955FFF">
        <w:rPr>
          <w:rFonts w:ascii="HGPｺﾞｼｯｸM" w:eastAsia="HGPｺﾞｼｯｸM" w:hint="eastAsia"/>
          <w:sz w:val="22"/>
        </w:rPr>
        <w:t>することで再度の記入は</w:t>
      </w:r>
      <w:r w:rsidR="00B96C65">
        <w:rPr>
          <w:rFonts w:ascii="HGPｺﾞｼｯｸM" w:eastAsia="HGPｺﾞｼｯｸM" w:hint="eastAsia"/>
          <w:sz w:val="22"/>
        </w:rPr>
        <w:t>必要ありません</w:t>
      </w:r>
      <w:r w:rsidR="00955FFF">
        <w:rPr>
          <w:rFonts w:ascii="HGPｺﾞｼｯｸM" w:eastAsia="HGPｺﾞｼｯｸM" w:hint="eastAsia"/>
          <w:sz w:val="22"/>
        </w:rPr>
        <w:t>。</w:t>
      </w:r>
    </w:p>
    <w:p w:rsidR="00A70B49" w:rsidRDefault="00A70B49" w:rsidP="008D1BF1">
      <w:pPr>
        <w:rPr>
          <w:rFonts w:ascii="HGPｺﾞｼｯｸM" w:eastAsia="HGPｺﾞｼｯｸM"/>
          <w:sz w:val="22"/>
        </w:rPr>
      </w:pPr>
    </w:p>
    <w:p w:rsidR="001A5076" w:rsidRDefault="001A5076" w:rsidP="008D1BF1">
      <w:pPr>
        <w:rPr>
          <w:rFonts w:ascii="HGPｺﾞｼｯｸM" w:eastAsia="HGPｺﾞｼｯｸM"/>
          <w:sz w:val="22"/>
        </w:rPr>
      </w:pPr>
    </w:p>
    <w:p w:rsidR="001A5076" w:rsidRDefault="001A5076" w:rsidP="008D1BF1">
      <w:pPr>
        <w:rPr>
          <w:rFonts w:ascii="HGPｺﾞｼｯｸM" w:eastAsia="HGPｺﾞｼｯｸM"/>
          <w:sz w:val="22"/>
        </w:rPr>
      </w:pPr>
    </w:p>
    <w:p w:rsidR="00A65BD8" w:rsidRDefault="00A65BD8" w:rsidP="00A65BD8">
      <w:pPr>
        <w:rPr>
          <w:rFonts w:ascii="HGPｺﾞｼｯｸM" w:eastAsia="HGPｺﾞｼｯｸM"/>
          <w:sz w:val="22"/>
        </w:rPr>
      </w:pPr>
      <w:r>
        <w:rPr>
          <w:rFonts w:ascii="HGPｺﾞｼｯｸM" w:eastAsia="HGPｺﾞｼｯｸM" w:hint="eastAsia"/>
          <w:sz w:val="22"/>
        </w:rPr>
        <w:lastRenderedPageBreak/>
        <w:t>----------------------------------------------------------------------</w:t>
      </w:r>
    </w:p>
    <w:p w:rsidR="00A65BD8" w:rsidRDefault="00A65BD8" w:rsidP="00A65BD8">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【Ｑ</w:t>
      </w:r>
      <w:r w:rsidR="00B96C65">
        <w:rPr>
          <w:rFonts w:ascii="HGPｺﾞｼｯｸM" w:eastAsia="HGPｺﾞｼｯｸM" w:hint="eastAsia"/>
          <w:color w:val="0070C0"/>
          <w:sz w:val="22"/>
        </w:rPr>
        <w:t>６</w:t>
      </w:r>
      <w:r w:rsidRPr="002F03DB">
        <w:rPr>
          <w:rFonts w:ascii="HGPｺﾞｼｯｸM" w:eastAsia="HGPｺﾞｼｯｸM" w:hint="eastAsia"/>
          <w:color w:val="0070C0"/>
          <w:sz w:val="22"/>
        </w:rPr>
        <w:t xml:space="preserve">】　</w:t>
      </w:r>
      <w:r w:rsidRPr="00A65BD8">
        <w:rPr>
          <w:rFonts w:ascii="HGPｺﾞｼｯｸM" w:eastAsia="HGPｺﾞｼｯｸM" w:hint="eastAsia"/>
          <w:color w:val="0070C0"/>
          <w:sz w:val="22"/>
        </w:rPr>
        <w:t>個人番号の記入を拒否する者について、どう対応するのか。</w:t>
      </w:r>
    </w:p>
    <w:p w:rsidR="00A65BD8" w:rsidRPr="00412267" w:rsidRDefault="00A65BD8" w:rsidP="00A65BD8">
      <w:pPr>
        <w:ind w:left="610" w:hangingChars="300" w:hanging="610"/>
        <w:rPr>
          <w:rFonts w:ascii="HGPｺﾞｼｯｸM" w:eastAsia="HGPｺﾞｼｯｸM"/>
          <w:sz w:val="22"/>
        </w:rPr>
      </w:pPr>
      <w:r>
        <w:rPr>
          <w:rFonts w:ascii="HGPｺﾞｼｯｸM" w:eastAsia="HGPｺﾞｼｯｸM" w:hint="eastAsia"/>
          <w:sz w:val="22"/>
        </w:rPr>
        <w:t>----------------------------------------------------------------------</w:t>
      </w:r>
    </w:p>
    <w:p w:rsidR="00A65BD8" w:rsidRDefault="00A65BD8" w:rsidP="00D441ED">
      <w:pPr>
        <w:ind w:leftChars="100" w:left="600" w:hangingChars="200" w:hanging="407"/>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sidR="00B96C65">
        <w:rPr>
          <w:rFonts w:ascii="HGPｺﾞｼｯｸM" w:eastAsia="HGPｺﾞｼｯｸM" w:hint="eastAsia"/>
          <w:sz w:val="22"/>
        </w:rPr>
        <w:t>６</w:t>
      </w:r>
      <w:r>
        <w:rPr>
          <w:rFonts w:ascii="HGPｺﾞｼｯｸM" w:eastAsia="HGPｺﾞｼｯｸM" w:hint="eastAsia"/>
          <w:sz w:val="22"/>
        </w:rPr>
        <w:t>】</w:t>
      </w:r>
      <w:r w:rsidRPr="00412267">
        <w:rPr>
          <w:rFonts w:ascii="HGPｺﾞｼｯｸM" w:eastAsia="HGPｺﾞｼｯｸM" w:hint="eastAsia"/>
          <w:sz w:val="22"/>
        </w:rPr>
        <w:t xml:space="preserve">　</w:t>
      </w:r>
      <w:r w:rsidRPr="00A65BD8">
        <w:rPr>
          <w:rFonts w:ascii="HGPｺﾞｼｯｸM" w:eastAsia="HGPｺﾞｼｯｸM" w:hint="eastAsia"/>
          <w:sz w:val="22"/>
        </w:rPr>
        <w:t>県の方針としては、</w:t>
      </w:r>
      <w:r w:rsidR="00F46EA0">
        <w:rPr>
          <w:rFonts w:ascii="HGPｺﾞｼｯｸM" w:eastAsia="HGPｺﾞｼｯｸM" w:hint="eastAsia"/>
          <w:sz w:val="22"/>
        </w:rPr>
        <w:t>「</w:t>
      </w:r>
      <w:r w:rsidR="00D441ED" w:rsidRPr="00D441ED">
        <w:rPr>
          <w:rFonts w:ascii="HGPｺﾞｼｯｸM" w:eastAsia="HGPｺﾞｼｯｸM" w:hint="eastAsia"/>
          <w:sz w:val="22"/>
        </w:rPr>
        <w:t>情報連携開始からは、基本的に個人番号を利用した情報連携により所得等情報を取得して認定すること</w:t>
      </w:r>
      <w:r w:rsidR="00D441ED">
        <w:rPr>
          <w:rFonts w:ascii="HGPｺﾞｼｯｸM" w:eastAsia="HGPｺﾞｼｯｸM" w:hint="eastAsia"/>
          <w:sz w:val="22"/>
        </w:rPr>
        <w:t>」</w:t>
      </w:r>
      <w:r w:rsidRPr="00A65BD8">
        <w:rPr>
          <w:rFonts w:ascii="HGPｺﾞｼｯｸM" w:eastAsia="HGPｺﾞｼｯｸM" w:hint="eastAsia"/>
          <w:sz w:val="22"/>
        </w:rPr>
        <w:t>としていますが、</w:t>
      </w:r>
      <w:r w:rsidRPr="006F5E43">
        <w:rPr>
          <w:rFonts w:ascii="HGPｺﾞｼｯｸM" w:eastAsia="HGPｺﾞｼｯｸM" w:hint="eastAsia"/>
          <w:sz w:val="22"/>
          <w:u w:val="single"/>
        </w:rPr>
        <w:t>受給者の意思で</w:t>
      </w:r>
      <w:r w:rsidR="00D441ED" w:rsidRPr="006F5E43">
        <w:rPr>
          <w:rFonts w:ascii="HGPｺﾞｼｯｸM" w:eastAsia="HGPｺﾞｼｯｸM" w:hint="eastAsia"/>
          <w:sz w:val="22"/>
          <w:u w:val="single"/>
        </w:rPr>
        <w:t>個人番号を</w:t>
      </w:r>
      <w:r w:rsidRPr="006F5E43">
        <w:rPr>
          <w:rFonts w:ascii="HGPｺﾞｼｯｸM" w:eastAsia="HGPｺﾞｼｯｸM" w:hint="eastAsia"/>
          <w:sz w:val="22"/>
          <w:u w:val="single"/>
        </w:rPr>
        <w:t>提出しない場合は、従来の方法（紙ベースの証明書類）の</w:t>
      </w:r>
      <w:r w:rsidR="00D441ED" w:rsidRPr="006F5E43">
        <w:rPr>
          <w:rFonts w:ascii="HGPｺﾞｼｯｸM" w:eastAsia="HGPｺﾞｼｯｸM" w:hint="eastAsia"/>
          <w:sz w:val="22"/>
          <w:u w:val="single"/>
        </w:rPr>
        <w:t>認定</w:t>
      </w:r>
      <w:r w:rsidRPr="006F5E43">
        <w:rPr>
          <w:rFonts w:ascii="HGPｺﾞｼｯｸM" w:eastAsia="HGPｺﾞｼｯｸM" w:hint="eastAsia"/>
          <w:sz w:val="22"/>
          <w:u w:val="single"/>
        </w:rPr>
        <w:t>で</w:t>
      </w:r>
      <w:r w:rsidR="00C65E49" w:rsidRPr="006F5E43">
        <w:rPr>
          <w:rFonts w:ascii="HGPｺﾞｼｯｸM" w:eastAsia="HGPｺﾞｼｯｸM" w:hint="eastAsia"/>
          <w:sz w:val="22"/>
          <w:u w:val="single"/>
        </w:rPr>
        <w:t>処理ください</w:t>
      </w:r>
      <w:r w:rsidRPr="006F5E43">
        <w:rPr>
          <w:rFonts w:ascii="HGPｺﾞｼｯｸM" w:eastAsia="HGPｺﾞｼｯｸM" w:hint="eastAsia"/>
          <w:sz w:val="22"/>
          <w:u w:val="single"/>
        </w:rPr>
        <w:t>。</w:t>
      </w:r>
    </w:p>
    <w:p w:rsidR="00A65BD8" w:rsidRDefault="00A65BD8" w:rsidP="00A65BD8">
      <w:pPr>
        <w:rPr>
          <w:rFonts w:ascii="HGPｺﾞｼｯｸM" w:eastAsia="HGPｺﾞｼｯｸM"/>
          <w:sz w:val="22"/>
        </w:rPr>
      </w:pPr>
    </w:p>
    <w:p w:rsidR="00D97AF0" w:rsidRPr="00D441ED" w:rsidRDefault="00D97AF0" w:rsidP="00A65BD8">
      <w:pPr>
        <w:rPr>
          <w:rFonts w:ascii="HGPｺﾞｼｯｸM" w:eastAsia="HGPｺﾞｼｯｸM"/>
          <w:sz w:val="22"/>
        </w:rPr>
      </w:pPr>
    </w:p>
    <w:p w:rsidR="00554191" w:rsidRDefault="00554191" w:rsidP="00554191">
      <w:pPr>
        <w:rPr>
          <w:rFonts w:ascii="HGPｺﾞｼｯｸM" w:eastAsia="HGPｺﾞｼｯｸM"/>
          <w:sz w:val="22"/>
        </w:rPr>
      </w:pPr>
      <w:r>
        <w:rPr>
          <w:rFonts w:ascii="HGPｺﾞｼｯｸM" w:eastAsia="HGPｺﾞｼｯｸM" w:hint="eastAsia"/>
          <w:sz w:val="22"/>
        </w:rPr>
        <w:t>----------------------------------------------------------------------</w:t>
      </w:r>
    </w:p>
    <w:p w:rsidR="00554191" w:rsidRDefault="00554191" w:rsidP="00554191">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【Ｑ</w:t>
      </w:r>
      <w:r>
        <w:rPr>
          <w:rFonts w:ascii="HGPｺﾞｼｯｸM" w:eastAsia="HGPｺﾞｼｯｸM" w:hint="eastAsia"/>
          <w:color w:val="0070C0"/>
          <w:sz w:val="22"/>
        </w:rPr>
        <w:t>７</w:t>
      </w:r>
      <w:r w:rsidRPr="002F03DB">
        <w:rPr>
          <w:rFonts w:ascii="HGPｺﾞｼｯｸM" w:eastAsia="HGPｺﾞｼｯｸM" w:hint="eastAsia"/>
          <w:color w:val="0070C0"/>
          <w:sz w:val="22"/>
        </w:rPr>
        <w:t xml:space="preserve">】　</w:t>
      </w:r>
      <w:r w:rsidRPr="00A65BD8">
        <w:rPr>
          <w:rFonts w:ascii="HGPｺﾞｼｯｸM" w:eastAsia="HGPｺﾞｼｯｸM" w:hint="eastAsia"/>
          <w:color w:val="0070C0"/>
          <w:sz w:val="22"/>
        </w:rPr>
        <w:t>個人番号の</w:t>
      </w:r>
      <w:r>
        <w:rPr>
          <w:rFonts w:ascii="HGPｺﾞｼｯｸM" w:eastAsia="HGPｺﾞｼｯｸM" w:hint="eastAsia"/>
          <w:color w:val="0070C0"/>
          <w:sz w:val="22"/>
        </w:rPr>
        <w:t>保存期間は何年間か</w:t>
      </w:r>
      <w:r w:rsidRPr="00A65BD8">
        <w:rPr>
          <w:rFonts w:ascii="HGPｺﾞｼｯｸM" w:eastAsia="HGPｺﾞｼｯｸM" w:hint="eastAsia"/>
          <w:color w:val="0070C0"/>
          <w:sz w:val="22"/>
        </w:rPr>
        <w:t>。</w:t>
      </w:r>
    </w:p>
    <w:p w:rsidR="00554191" w:rsidRPr="00412267" w:rsidRDefault="00554191" w:rsidP="00554191">
      <w:pPr>
        <w:ind w:left="610" w:hangingChars="300" w:hanging="610"/>
        <w:rPr>
          <w:rFonts w:ascii="HGPｺﾞｼｯｸM" w:eastAsia="HGPｺﾞｼｯｸM"/>
          <w:sz w:val="22"/>
        </w:rPr>
      </w:pPr>
      <w:r>
        <w:rPr>
          <w:rFonts w:ascii="HGPｺﾞｼｯｸM" w:eastAsia="HGPｺﾞｼｯｸM" w:hint="eastAsia"/>
          <w:sz w:val="22"/>
        </w:rPr>
        <w:t>----------------------------------------------------------------------</w:t>
      </w:r>
    </w:p>
    <w:p w:rsidR="00554191" w:rsidRDefault="00554191" w:rsidP="00554191">
      <w:pPr>
        <w:ind w:leftChars="100" w:left="600" w:hangingChars="200" w:hanging="407"/>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Pr>
          <w:rFonts w:ascii="HGPｺﾞｼｯｸM" w:eastAsia="HGPｺﾞｼｯｸM" w:hint="eastAsia"/>
          <w:sz w:val="22"/>
        </w:rPr>
        <w:t>７】</w:t>
      </w:r>
      <w:r w:rsidRPr="00412267">
        <w:rPr>
          <w:rFonts w:ascii="HGPｺﾞｼｯｸM" w:eastAsia="HGPｺﾞｼｯｸM" w:hint="eastAsia"/>
          <w:sz w:val="22"/>
        </w:rPr>
        <w:t xml:space="preserve">　</w:t>
      </w:r>
      <w:r>
        <w:rPr>
          <w:rFonts w:ascii="HGPｺﾞｼｯｸM" w:eastAsia="HGPｺﾞｼｯｸM" w:hint="eastAsia"/>
          <w:sz w:val="22"/>
        </w:rPr>
        <w:t>個人番号の性質上、「利用しなくなった場合、速やかに廃棄するべき」ではありますが、認定状況等に誤りがあった場合の確認に必要なため、5年間保存すべきと考えます。</w:t>
      </w:r>
    </w:p>
    <w:p w:rsidR="00554191" w:rsidRPr="00D441ED" w:rsidRDefault="00D97AF0" w:rsidP="00554191">
      <w:pPr>
        <w:rPr>
          <w:rFonts w:ascii="HGPｺﾞｼｯｸM" w:eastAsia="HGPｺﾞｼｯｸM"/>
          <w:sz w:val="22"/>
        </w:rPr>
      </w:pPr>
      <w:r>
        <w:rPr>
          <w:rFonts w:ascii="HGPｺﾞｼｯｸM" w:eastAsia="HGPｺﾞｼｯｸM" w:hint="eastAsia"/>
          <w:sz w:val="22"/>
        </w:rPr>
        <w:t xml:space="preserve">　　　　　　なお、廃棄の際は他の個人番号と同様、適正に処理ください。</w:t>
      </w:r>
    </w:p>
    <w:p w:rsidR="00A65BD8" w:rsidRDefault="00A65BD8" w:rsidP="00F84E5F">
      <w:pPr>
        <w:rPr>
          <w:rFonts w:ascii="HGPｺﾞｼｯｸM" w:eastAsia="HGPｺﾞｼｯｸM"/>
          <w:sz w:val="22"/>
        </w:rPr>
      </w:pPr>
    </w:p>
    <w:p w:rsidR="00D850CA" w:rsidRDefault="00D850CA" w:rsidP="00F84E5F">
      <w:pPr>
        <w:rPr>
          <w:rFonts w:ascii="HGPｺﾞｼｯｸM" w:eastAsia="HGPｺﾞｼｯｸM"/>
          <w:sz w:val="22"/>
        </w:rPr>
      </w:pPr>
    </w:p>
    <w:p w:rsidR="00D850CA" w:rsidRDefault="00D850CA" w:rsidP="00D850CA">
      <w:pPr>
        <w:rPr>
          <w:rFonts w:ascii="HGPｺﾞｼｯｸM" w:eastAsia="HGPｺﾞｼｯｸM"/>
          <w:sz w:val="22"/>
        </w:rPr>
      </w:pPr>
      <w:r>
        <w:rPr>
          <w:rFonts w:ascii="HGPｺﾞｼｯｸM" w:eastAsia="HGPｺﾞｼｯｸM" w:hint="eastAsia"/>
          <w:sz w:val="22"/>
        </w:rPr>
        <w:t>----------------------------------------------------------------------</w:t>
      </w:r>
    </w:p>
    <w:p w:rsidR="00D850CA" w:rsidRDefault="00D850CA" w:rsidP="00D850CA">
      <w:pPr>
        <w:ind w:left="610" w:hangingChars="300" w:hanging="610"/>
        <w:rPr>
          <w:rFonts w:ascii="HGPｺﾞｼｯｸM" w:eastAsia="HGPｺﾞｼｯｸM"/>
          <w:color w:val="0070C0"/>
          <w:sz w:val="22"/>
        </w:rPr>
      </w:pPr>
      <w:r w:rsidRPr="002F03DB">
        <w:rPr>
          <w:rFonts w:ascii="HGPｺﾞｼｯｸM" w:eastAsia="HGPｺﾞｼｯｸM" w:hint="eastAsia"/>
          <w:color w:val="0070C0"/>
          <w:sz w:val="22"/>
        </w:rPr>
        <w:t>【Ｑ</w:t>
      </w:r>
      <w:r>
        <w:rPr>
          <w:rFonts w:ascii="HGPｺﾞｼｯｸM" w:eastAsia="HGPｺﾞｼｯｸM" w:hint="eastAsia"/>
          <w:color w:val="0070C0"/>
          <w:sz w:val="22"/>
        </w:rPr>
        <w:t>８</w:t>
      </w:r>
      <w:r w:rsidRPr="002F03DB">
        <w:rPr>
          <w:rFonts w:ascii="HGPｺﾞｼｯｸM" w:eastAsia="HGPｺﾞｼｯｸM" w:hint="eastAsia"/>
          <w:color w:val="0070C0"/>
          <w:sz w:val="22"/>
        </w:rPr>
        <w:t xml:space="preserve">】　</w:t>
      </w:r>
      <w:r>
        <w:rPr>
          <w:rFonts w:ascii="HGPｺﾞｼｯｸM" w:eastAsia="HGPｺﾞｼｯｸM" w:hint="eastAsia"/>
          <w:color w:val="0070C0"/>
          <w:sz w:val="22"/>
        </w:rPr>
        <w:t>個人番号収集等の際は、マイナンバー管理簿に記入を要するか。</w:t>
      </w:r>
    </w:p>
    <w:p w:rsidR="00D850CA" w:rsidRPr="00412267" w:rsidRDefault="00D850CA" w:rsidP="00D850CA">
      <w:pPr>
        <w:ind w:left="610" w:hangingChars="300" w:hanging="610"/>
        <w:rPr>
          <w:rFonts w:ascii="HGPｺﾞｼｯｸM" w:eastAsia="HGPｺﾞｼｯｸM"/>
          <w:sz w:val="22"/>
        </w:rPr>
      </w:pPr>
      <w:r>
        <w:rPr>
          <w:rFonts w:ascii="HGPｺﾞｼｯｸM" w:eastAsia="HGPｺﾞｼｯｸM" w:hint="eastAsia"/>
          <w:sz w:val="22"/>
        </w:rPr>
        <w:t>----------------------------------------------------------------------</w:t>
      </w:r>
    </w:p>
    <w:p w:rsidR="00D850CA" w:rsidRPr="00D441ED" w:rsidRDefault="00D850CA" w:rsidP="00D850CA">
      <w:pPr>
        <w:ind w:leftChars="100" w:left="600" w:hangingChars="200" w:hanging="407"/>
        <w:rPr>
          <w:rFonts w:ascii="HGPｺﾞｼｯｸM" w:eastAsia="HGPｺﾞｼｯｸM"/>
          <w:sz w:val="22"/>
        </w:rPr>
      </w:pPr>
      <w:r>
        <w:rPr>
          <w:rFonts w:ascii="HGPｺﾞｼｯｸM" w:eastAsia="HGPｺﾞｼｯｸM" w:hint="eastAsia"/>
          <w:sz w:val="22"/>
        </w:rPr>
        <w:t>【</w:t>
      </w:r>
      <w:r w:rsidRPr="00412267">
        <w:rPr>
          <w:rFonts w:ascii="HGPｺﾞｼｯｸM" w:eastAsia="HGPｺﾞｼｯｸM" w:hint="eastAsia"/>
          <w:sz w:val="22"/>
        </w:rPr>
        <w:t>Ａ</w:t>
      </w:r>
      <w:r>
        <w:rPr>
          <w:rFonts w:ascii="HGPｺﾞｼｯｸM" w:eastAsia="HGPｺﾞｼｯｸM" w:hint="eastAsia"/>
          <w:sz w:val="22"/>
        </w:rPr>
        <w:t>８】</w:t>
      </w:r>
      <w:r w:rsidRPr="00412267">
        <w:rPr>
          <w:rFonts w:ascii="HGPｺﾞｼｯｸM" w:eastAsia="HGPｺﾞｼｯｸM" w:hint="eastAsia"/>
          <w:sz w:val="22"/>
        </w:rPr>
        <w:t xml:space="preserve">　</w:t>
      </w:r>
      <w:r>
        <w:rPr>
          <w:rFonts w:ascii="HGPｺﾞｼｯｸM" w:eastAsia="HGPｺﾞｼｯｸM" w:hint="eastAsia"/>
          <w:sz w:val="22"/>
        </w:rPr>
        <w:t>他の個人番号と同様、適正に管理してください。</w:t>
      </w:r>
    </w:p>
    <w:p w:rsidR="00D850CA" w:rsidRPr="00D850CA" w:rsidRDefault="00D850CA" w:rsidP="00F84E5F">
      <w:pPr>
        <w:rPr>
          <w:rFonts w:ascii="HGPｺﾞｼｯｸM" w:eastAsia="HGPｺﾞｼｯｸM"/>
          <w:sz w:val="22"/>
        </w:rPr>
      </w:pPr>
    </w:p>
    <w:sectPr w:rsidR="00D850CA" w:rsidRPr="00D850CA" w:rsidSect="00B96C65">
      <w:pgSz w:w="11906" w:h="16838" w:code="9"/>
      <w:pgMar w:top="1134" w:right="1701" w:bottom="1134" w:left="1701" w:header="851" w:footer="992" w:gutter="0"/>
      <w:cols w:space="425"/>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2A2" w:rsidRDefault="000C12A2" w:rsidP="000C12A2">
      <w:r>
        <w:separator/>
      </w:r>
    </w:p>
  </w:endnote>
  <w:endnote w:type="continuationSeparator" w:id="0">
    <w:p w:rsidR="000C12A2" w:rsidRDefault="000C12A2" w:rsidP="000C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2A2" w:rsidRDefault="000C12A2" w:rsidP="000C12A2">
      <w:r>
        <w:separator/>
      </w:r>
    </w:p>
  </w:footnote>
  <w:footnote w:type="continuationSeparator" w:id="0">
    <w:p w:rsidR="000C12A2" w:rsidRDefault="000C12A2" w:rsidP="000C12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93"/>
  <w:drawingGridVerticalSpacing w:val="146"/>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754"/>
    <w:rsid w:val="000924FF"/>
    <w:rsid w:val="000C12A2"/>
    <w:rsid w:val="000F01CF"/>
    <w:rsid w:val="001A5076"/>
    <w:rsid w:val="001C5116"/>
    <w:rsid w:val="001E5170"/>
    <w:rsid w:val="002119B1"/>
    <w:rsid w:val="00233949"/>
    <w:rsid w:val="002E152F"/>
    <w:rsid w:val="002F03DB"/>
    <w:rsid w:val="00301EA8"/>
    <w:rsid w:val="00335754"/>
    <w:rsid w:val="00402398"/>
    <w:rsid w:val="00412267"/>
    <w:rsid w:val="004347FF"/>
    <w:rsid w:val="004C12CC"/>
    <w:rsid w:val="00554191"/>
    <w:rsid w:val="006F5E43"/>
    <w:rsid w:val="008C39D7"/>
    <w:rsid w:val="008D1BF1"/>
    <w:rsid w:val="0091747A"/>
    <w:rsid w:val="00955FFF"/>
    <w:rsid w:val="00A1496F"/>
    <w:rsid w:val="00A65BD8"/>
    <w:rsid w:val="00A70B49"/>
    <w:rsid w:val="00A80DAC"/>
    <w:rsid w:val="00B93C8F"/>
    <w:rsid w:val="00B96C65"/>
    <w:rsid w:val="00C47C4C"/>
    <w:rsid w:val="00C65E49"/>
    <w:rsid w:val="00C84389"/>
    <w:rsid w:val="00CE3D07"/>
    <w:rsid w:val="00D441ED"/>
    <w:rsid w:val="00D51C78"/>
    <w:rsid w:val="00D850CA"/>
    <w:rsid w:val="00D97AF0"/>
    <w:rsid w:val="00E107AC"/>
    <w:rsid w:val="00F44680"/>
    <w:rsid w:val="00F46EA0"/>
    <w:rsid w:val="00F709BB"/>
    <w:rsid w:val="00F8172C"/>
    <w:rsid w:val="00F84E5F"/>
    <w:rsid w:val="00FA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2A2"/>
    <w:pPr>
      <w:tabs>
        <w:tab w:val="center" w:pos="4252"/>
        <w:tab w:val="right" w:pos="8504"/>
      </w:tabs>
      <w:snapToGrid w:val="0"/>
    </w:pPr>
  </w:style>
  <w:style w:type="character" w:customStyle="1" w:styleId="a4">
    <w:name w:val="ヘッダー (文字)"/>
    <w:basedOn w:val="a0"/>
    <w:link w:val="a3"/>
    <w:uiPriority w:val="99"/>
    <w:rsid w:val="000C12A2"/>
  </w:style>
  <w:style w:type="paragraph" w:styleId="a5">
    <w:name w:val="footer"/>
    <w:basedOn w:val="a"/>
    <w:link w:val="a6"/>
    <w:uiPriority w:val="99"/>
    <w:unhideWhenUsed/>
    <w:rsid w:val="000C12A2"/>
    <w:pPr>
      <w:tabs>
        <w:tab w:val="center" w:pos="4252"/>
        <w:tab w:val="right" w:pos="8504"/>
      </w:tabs>
      <w:snapToGrid w:val="0"/>
    </w:pPr>
  </w:style>
  <w:style w:type="character" w:customStyle="1" w:styleId="a6">
    <w:name w:val="フッター (文字)"/>
    <w:basedOn w:val="a0"/>
    <w:link w:val="a5"/>
    <w:uiPriority w:val="99"/>
    <w:rsid w:val="000C12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2A2"/>
    <w:pPr>
      <w:tabs>
        <w:tab w:val="center" w:pos="4252"/>
        <w:tab w:val="right" w:pos="8504"/>
      </w:tabs>
      <w:snapToGrid w:val="0"/>
    </w:pPr>
  </w:style>
  <w:style w:type="character" w:customStyle="1" w:styleId="a4">
    <w:name w:val="ヘッダー (文字)"/>
    <w:basedOn w:val="a0"/>
    <w:link w:val="a3"/>
    <w:uiPriority w:val="99"/>
    <w:rsid w:val="000C12A2"/>
  </w:style>
  <w:style w:type="paragraph" w:styleId="a5">
    <w:name w:val="footer"/>
    <w:basedOn w:val="a"/>
    <w:link w:val="a6"/>
    <w:uiPriority w:val="99"/>
    <w:unhideWhenUsed/>
    <w:rsid w:val="000C12A2"/>
    <w:pPr>
      <w:tabs>
        <w:tab w:val="center" w:pos="4252"/>
        <w:tab w:val="right" w:pos="8504"/>
      </w:tabs>
      <w:snapToGrid w:val="0"/>
    </w:pPr>
  </w:style>
  <w:style w:type="character" w:customStyle="1" w:styleId="a6">
    <w:name w:val="フッター (文字)"/>
    <w:basedOn w:val="a0"/>
    <w:link w:val="a5"/>
    <w:uiPriority w:val="99"/>
    <w:rsid w:val="000C1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359</Words>
  <Characters>2048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39</cp:revision>
  <cp:lastPrinted>2019-02-12T01:35:00Z</cp:lastPrinted>
  <dcterms:created xsi:type="dcterms:W3CDTF">2017-10-26T09:57:00Z</dcterms:created>
  <dcterms:modified xsi:type="dcterms:W3CDTF">2019-02-18T07:14:00Z</dcterms:modified>
</cp:coreProperties>
</file>