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76" w:rsidRDefault="0076643F" w:rsidP="00E201AC">
      <w:pPr>
        <w:ind w:leftChars="100" w:left="210" w:rightChars="100" w:right="210"/>
        <w:jc w:val="center"/>
        <w:rPr>
          <w:rFonts w:ascii="ＭＳ ゴシック" w:eastAsia="ＭＳ ゴシック" w:hAnsi="ＭＳ ゴシック" w:cs="Times New Roman" w:hint="eastAsia"/>
          <w:sz w:val="24"/>
          <w:szCs w:val="21"/>
        </w:rPr>
      </w:pPr>
      <w:bookmarkStart w:id="0" w:name="_GoBack"/>
      <w:r>
        <w:rPr>
          <w:rFonts w:ascii="HG丸ｺﾞｼｯｸM-PRO" w:eastAsia="HG丸ｺﾞｼｯｸM-PRO" w:hAnsi="HG丸ｺﾞｼｯｸM-PRO"/>
          <w:noProof/>
          <w:szCs w:val="21"/>
        </w:rPr>
        <mc:AlternateContent>
          <mc:Choice Requires="wps">
            <w:drawing>
              <wp:anchor distT="0" distB="0" distL="114300" distR="114300" simplePos="0" relativeHeight="251671552" behindDoc="0" locked="0" layoutInCell="1" allowOverlap="1" wp14:anchorId="421F8B22" wp14:editId="4F297DDA">
                <wp:simplePos x="0" y="0"/>
                <wp:positionH relativeFrom="column">
                  <wp:posOffset>-53340</wp:posOffset>
                </wp:positionH>
                <wp:positionV relativeFrom="paragraph">
                  <wp:posOffset>-24130</wp:posOffset>
                </wp:positionV>
                <wp:extent cx="6391275" cy="11144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391275" cy="11144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341D76" w:rsidRPr="0010098C" w:rsidRDefault="00341D76" w:rsidP="00341D76">
                            <w:pPr>
                              <w:rPr>
                                <w:rFonts w:ascii="ＭＳ ゴシック" w:eastAsia="ＭＳ ゴシック" w:hAnsi="ＭＳ ゴシック"/>
                              </w:rPr>
                            </w:pPr>
                            <w:r w:rsidRPr="0010098C">
                              <w:rPr>
                                <w:rFonts w:ascii="ＭＳ ゴシック" w:eastAsia="ＭＳ ゴシック" w:hAnsi="ＭＳ ゴシック" w:hint="eastAsia"/>
                              </w:rPr>
                              <w:t>児童に見られるつまずき</w:t>
                            </w:r>
                          </w:p>
                          <w:p w:rsidR="00341D76" w:rsidRPr="00646099" w:rsidRDefault="00341D76" w:rsidP="00341D76">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00971C63" w:rsidRPr="00971C63">
                              <w:rPr>
                                <w:rFonts w:ascii="HG丸ｺﾞｼｯｸM-PRO" w:eastAsia="HG丸ｺﾞｼｯｸM-PRO" w:hAnsi="HG丸ｺﾞｼｯｸM-PRO" w:hint="eastAsia"/>
                              </w:rPr>
                              <w:t>拡大図や縮図を正しく選んだり作図したりすること</w:t>
                            </w:r>
                            <w:r w:rsidRPr="00646099">
                              <w:rPr>
                                <w:rFonts w:ascii="HG丸ｺﾞｼｯｸM-PRO" w:eastAsia="HG丸ｺﾞｼｯｸM-PRO" w:hAnsi="HG丸ｺﾞｼｯｸM-PRO" w:hint="eastAsia"/>
                              </w:rPr>
                              <w:t>ができない</w:t>
                            </w:r>
                          </w:p>
                          <w:p w:rsidR="00341D76" w:rsidRPr="0010098C" w:rsidRDefault="00341D76" w:rsidP="00341D76">
                            <w:pPr>
                              <w:rPr>
                                <w:rFonts w:ascii="ＭＳ ゴシック" w:eastAsia="ＭＳ ゴシック" w:hAnsi="ＭＳ ゴシック"/>
                              </w:rPr>
                            </w:pPr>
                            <w:r w:rsidRPr="0010098C">
                              <w:rPr>
                                <w:rFonts w:ascii="ＭＳ ゴシック" w:eastAsia="ＭＳ ゴシック" w:hAnsi="ＭＳ ゴシック" w:hint="eastAsia"/>
                              </w:rPr>
                              <w:t>つまずき解消に向けた指導のポイント</w:t>
                            </w:r>
                          </w:p>
                          <w:p w:rsidR="00341D76" w:rsidRPr="00646099" w:rsidRDefault="00341D76" w:rsidP="00341D76">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00971C63">
                              <w:rPr>
                                <w:rFonts w:ascii="HG丸ｺﾞｼｯｸM-PRO" w:eastAsia="HG丸ｺﾞｼｯｸM-PRO" w:hAnsi="HG丸ｺﾞｼｯｸM-PRO" w:hint="eastAsia"/>
                              </w:rPr>
                              <w:t>拡大図や縮図を作図し、どのように作図したのかを説明し合う活動を通して、辺の比や角の大きさに着目して</w:t>
                            </w:r>
                            <w:r w:rsidR="00971C63" w:rsidRPr="00971C63">
                              <w:rPr>
                                <w:rFonts w:ascii="HG丸ｺﾞｼｯｸM-PRO" w:eastAsia="HG丸ｺﾞｼｯｸM-PRO" w:hAnsi="HG丸ｺﾞｼｯｸM-PRO" w:hint="eastAsia"/>
                              </w:rPr>
                              <w:t>拡大図や縮図を正しく選んだり作図したり</w:t>
                            </w:r>
                            <w:r w:rsidR="00971C63">
                              <w:rPr>
                                <w:rFonts w:ascii="HG丸ｺﾞｼｯｸM-PRO" w:eastAsia="HG丸ｺﾞｼｯｸM-PRO" w:hAnsi="HG丸ｺﾞｼｯｸM-PRO" w:hint="eastAsia"/>
                              </w:rPr>
                              <w:t>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2pt;margin-top:-1.9pt;width:503.25pt;height:8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" fillcolor="#ffc" strokeweight=".5pt">
                <v:textbox>
                  <w:txbxContent>
                    <w:p w:rsidR="00341D76" w:rsidRPr="0010098C" w:rsidRDefault="00341D76" w:rsidP="00341D76">
                      <w:pPr>
                        <w:rPr>
                          <w:rFonts w:ascii="ＭＳ ゴシック" w:eastAsia="ＭＳ ゴシック" w:hAnsi="ＭＳ ゴシック"/>
                        </w:rPr>
                      </w:pPr>
                      <w:r w:rsidRPr="0010098C">
                        <w:rPr>
                          <w:rFonts w:ascii="ＭＳ ゴシック" w:eastAsia="ＭＳ ゴシック" w:hAnsi="ＭＳ ゴシック" w:hint="eastAsia"/>
                        </w:rPr>
                        <w:t>児童に見られるつまずき</w:t>
                      </w:r>
                    </w:p>
                    <w:p w:rsidR="00341D76" w:rsidRPr="00646099" w:rsidRDefault="00341D76" w:rsidP="00341D76">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00971C63" w:rsidRPr="00971C63">
                        <w:rPr>
                          <w:rFonts w:ascii="HG丸ｺﾞｼｯｸM-PRO" w:eastAsia="HG丸ｺﾞｼｯｸM-PRO" w:hAnsi="HG丸ｺﾞｼｯｸM-PRO" w:hint="eastAsia"/>
                        </w:rPr>
                        <w:t>拡大図や縮図を正しく選んだり作図したりすること</w:t>
                      </w:r>
                      <w:r w:rsidRPr="00646099">
                        <w:rPr>
                          <w:rFonts w:ascii="HG丸ｺﾞｼｯｸM-PRO" w:eastAsia="HG丸ｺﾞｼｯｸM-PRO" w:hAnsi="HG丸ｺﾞｼｯｸM-PRO" w:hint="eastAsia"/>
                        </w:rPr>
                        <w:t>ができない</w:t>
                      </w:r>
                    </w:p>
                    <w:p w:rsidR="00341D76" w:rsidRPr="0010098C" w:rsidRDefault="00341D76" w:rsidP="00341D76">
                      <w:pPr>
                        <w:rPr>
                          <w:rFonts w:ascii="ＭＳ ゴシック" w:eastAsia="ＭＳ ゴシック" w:hAnsi="ＭＳ ゴシック"/>
                        </w:rPr>
                      </w:pPr>
                      <w:r w:rsidRPr="0010098C">
                        <w:rPr>
                          <w:rFonts w:ascii="ＭＳ ゴシック" w:eastAsia="ＭＳ ゴシック" w:hAnsi="ＭＳ ゴシック" w:hint="eastAsia"/>
                        </w:rPr>
                        <w:t>つまずき解消に向けた指導のポイント</w:t>
                      </w:r>
                    </w:p>
                    <w:p w:rsidR="00341D76" w:rsidRPr="00646099" w:rsidRDefault="00341D76" w:rsidP="00341D76">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00971C63">
                        <w:rPr>
                          <w:rFonts w:ascii="HG丸ｺﾞｼｯｸM-PRO" w:eastAsia="HG丸ｺﾞｼｯｸM-PRO" w:hAnsi="HG丸ｺﾞｼｯｸM-PRO" w:hint="eastAsia"/>
                        </w:rPr>
                        <w:t>拡大図や縮図を作図し、どのように作図したのかを説明し合う活動を通して、辺の比や角の大きさに着目して</w:t>
                      </w:r>
                      <w:r w:rsidR="00971C63" w:rsidRPr="00971C63">
                        <w:rPr>
                          <w:rFonts w:ascii="HG丸ｺﾞｼｯｸM-PRO" w:eastAsia="HG丸ｺﾞｼｯｸM-PRO" w:hAnsi="HG丸ｺﾞｼｯｸM-PRO" w:hint="eastAsia"/>
                        </w:rPr>
                        <w:t>拡大図や縮図を正しく選んだり作図したり</w:t>
                      </w:r>
                      <w:r w:rsidR="00971C63">
                        <w:rPr>
                          <w:rFonts w:ascii="HG丸ｺﾞｼｯｸM-PRO" w:eastAsia="HG丸ｺﾞｼｯｸM-PRO" w:hAnsi="HG丸ｺﾞｼｯｸM-PRO" w:hint="eastAsia"/>
                        </w:rPr>
                        <w:t>できるようにする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508A0ED6" wp14:editId="5B680F4B">
                <wp:simplePos x="0" y="0"/>
                <wp:positionH relativeFrom="column">
                  <wp:posOffset>4804410</wp:posOffset>
                </wp:positionH>
                <wp:positionV relativeFrom="paragraph">
                  <wp:posOffset>-452755</wp:posOffset>
                </wp:positionV>
                <wp:extent cx="15906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4578" w:rsidRDefault="000F4578" w:rsidP="000F4578">
                            <w:pPr>
                              <w:jc w:val="center"/>
                              <w:rPr>
                                <w:rFonts w:ascii="ＭＳ ゴシック" w:eastAsia="ＭＳ ゴシック" w:hAnsi="ＭＳ ゴシック"/>
                              </w:rPr>
                            </w:pPr>
                            <w:r>
                              <w:rPr>
                                <w:rFonts w:ascii="ＭＳ ゴシック" w:eastAsia="ＭＳ ゴシック" w:hAnsi="ＭＳ ゴシック" w:hint="eastAsia"/>
                              </w:rPr>
                              <w:t>指導事例集ｐ．７３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27" type="#_x0000_t202" style="position:absolute;left:0;text-align:left;margin-left:378.3pt;margin-top:-35.65pt;width:125.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" fillcolor="#cff" strokeweight=".5pt">
                <v:textbox>
                  <w:txbxContent>
                    <w:p w:rsidR="000F4578" w:rsidRDefault="000F4578" w:rsidP="000F4578">
                      <w:pPr>
                        <w:jc w:val="center"/>
                        <w:rPr>
                          <w:rFonts w:ascii="ＭＳ ゴシック" w:eastAsia="ＭＳ ゴシック" w:hAnsi="ＭＳ ゴシック"/>
                        </w:rPr>
                      </w:pPr>
                      <w:r>
                        <w:rPr>
                          <w:rFonts w:ascii="ＭＳ ゴシック" w:eastAsia="ＭＳ ゴシック" w:hAnsi="ＭＳ ゴシック" w:hint="eastAsia"/>
                        </w:rPr>
                        <w:t>指導事例集ｐ．７３</w:t>
                      </w:r>
                    </w:p>
                  </w:txbxContent>
                </v:textbox>
              </v:shape>
            </w:pict>
          </mc:Fallback>
        </mc:AlternateContent>
      </w:r>
      <w:bookmarkEnd w:id="0"/>
    </w:p>
    <w:p w:rsidR="00341D76" w:rsidRDefault="00341D76" w:rsidP="00E201AC">
      <w:pPr>
        <w:ind w:leftChars="100" w:left="210" w:rightChars="100" w:right="210"/>
        <w:jc w:val="center"/>
        <w:rPr>
          <w:rFonts w:ascii="ＭＳ ゴシック" w:eastAsia="ＭＳ ゴシック" w:hAnsi="ＭＳ ゴシック" w:cs="Times New Roman" w:hint="eastAsia"/>
          <w:sz w:val="24"/>
          <w:szCs w:val="21"/>
        </w:rPr>
      </w:pPr>
    </w:p>
    <w:p w:rsidR="00341D76" w:rsidRDefault="00341D76" w:rsidP="00E201AC">
      <w:pPr>
        <w:ind w:leftChars="100" w:left="210" w:rightChars="100" w:right="210"/>
        <w:jc w:val="center"/>
        <w:rPr>
          <w:rFonts w:ascii="ＭＳ ゴシック" w:eastAsia="ＭＳ ゴシック" w:hAnsi="ＭＳ ゴシック" w:cs="Times New Roman" w:hint="eastAsia"/>
          <w:sz w:val="24"/>
          <w:szCs w:val="21"/>
        </w:rPr>
      </w:pPr>
    </w:p>
    <w:p w:rsidR="00E16EEA" w:rsidRPr="00341D76" w:rsidRDefault="00341D76" w:rsidP="00341D76">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E201AC" w:rsidRPr="00341D76">
        <w:rPr>
          <w:rFonts w:ascii="HG丸ｺﾞｼｯｸM-PRO" w:eastAsia="HG丸ｺﾞｼｯｸM-PRO" w:hAnsi="HG丸ｺﾞｼｯｸM-PRO" w:hint="eastAsia"/>
          <w:szCs w:val="21"/>
        </w:rPr>
        <w:t>第６学年　拡大図と縮図（図形領域）</w:t>
      </w:r>
    </w:p>
    <w:p w:rsidR="00E201AC" w:rsidRDefault="00E201AC">
      <w:pPr>
        <w:rPr>
          <w:rFonts w:ascii="HG丸ｺﾞｼｯｸM-PRO" w:eastAsia="HG丸ｺﾞｼｯｸM-PRO" w:hAnsi="HG丸ｺﾞｼｯｸM-PRO"/>
          <w:szCs w:val="21"/>
        </w:rPr>
      </w:pPr>
    </w:p>
    <w:p w:rsidR="00E16EEA" w:rsidRPr="00E201AC" w:rsidRDefault="00341D7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E201AC" w:rsidRPr="00E201AC">
        <w:rPr>
          <w:rFonts w:ascii="HG丸ｺﾞｼｯｸM-PRO" w:eastAsia="HG丸ｺﾞｼｯｸM-PRO" w:hAnsi="HG丸ｺﾞｼｯｸM-PRO" w:hint="eastAsia"/>
          <w:szCs w:val="21"/>
        </w:rPr>
        <w:t xml:space="preserve">　単元目標</w:t>
      </w:r>
    </w:p>
    <w:p w:rsidR="00E16EEA" w:rsidRPr="00E201AC" w:rsidRDefault="00E201AC" w:rsidP="00E201AC">
      <w:pPr>
        <w:ind w:leftChars="100" w:left="210" w:firstLineChars="100" w:firstLine="210"/>
        <w:rPr>
          <w:rFonts w:ascii="HG丸ｺﾞｼｯｸM-PRO" w:eastAsia="HG丸ｺﾞｼｯｸM-PRO" w:hAnsi="HG丸ｺﾞｼｯｸM-PRO"/>
          <w:szCs w:val="21"/>
        </w:rPr>
      </w:pPr>
      <w:r w:rsidRPr="00E201AC">
        <w:rPr>
          <w:rFonts w:ascii="HG丸ｺﾞｼｯｸM-PRO" w:eastAsia="HG丸ｺﾞｼｯｸM-PRO" w:hAnsi="HG丸ｺﾞｼｯｸM-PRO" w:hint="eastAsia"/>
          <w:szCs w:val="21"/>
        </w:rPr>
        <w:t>拡大図や縮図の観察やかくことを通して、拡大図、縮図の意味や性質について理解し、図形の理解を深め、図形に対する感覚を豊かにする。</w:t>
      </w:r>
    </w:p>
    <w:p w:rsidR="00E201AC" w:rsidRDefault="00E201AC">
      <w:pPr>
        <w:ind w:left="420" w:hangingChars="200" w:hanging="420"/>
        <w:rPr>
          <w:rFonts w:ascii="HG丸ｺﾞｼｯｸM-PRO" w:eastAsia="HG丸ｺﾞｼｯｸM-PRO" w:hAnsi="HG丸ｺﾞｼｯｸM-PRO"/>
          <w:szCs w:val="21"/>
        </w:rPr>
      </w:pPr>
    </w:p>
    <w:p w:rsidR="00E16EEA" w:rsidRPr="00E201AC" w:rsidRDefault="00341D76">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E201AC" w:rsidRPr="00E201AC">
        <w:rPr>
          <w:rFonts w:ascii="HG丸ｺﾞｼｯｸM-PRO" w:eastAsia="HG丸ｺﾞｼｯｸM-PRO" w:hAnsi="HG丸ｺﾞｼｯｸM-PRO" w:hint="eastAsia"/>
          <w:szCs w:val="21"/>
        </w:rPr>
        <w:t xml:space="preserve">　単元の内容</w:t>
      </w:r>
    </w:p>
    <w:p w:rsidR="00E16EEA" w:rsidRPr="00E201AC" w:rsidRDefault="00E201AC">
      <w:pPr>
        <w:ind w:left="420" w:hangingChars="200" w:hanging="420"/>
        <w:rPr>
          <w:rFonts w:ascii="HG丸ｺﾞｼｯｸM-PRO" w:eastAsia="HG丸ｺﾞｼｯｸM-PRO" w:hAnsi="HG丸ｺﾞｼｯｸM-PRO"/>
          <w:szCs w:val="21"/>
        </w:rPr>
      </w:pPr>
      <w:r w:rsidRPr="00E201AC">
        <w:rPr>
          <w:rFonts w:ascii="HG丸ｺﾞｼｯｸM-PRO" w:eastAsia="HG丸ｺﾞｼｯｸM-PRO" w:hAnsi="HG丸ｺﾞｼｯｸM-PRO" w:hint="eastAsia"/>
          <w:szCs w:val="21"/>
        </w:rPr>
        <w:t xml:space="preserve">　・拡大図、縮図の意味と性質</w:t>
      </w:r>
    </w:p>
    <w:p w:rsidR="00E16EEA" w:rsidRPr="00E201AC" w:rsidRDefault="00E201AC">
      <w:pPr>
        <w:ind w:left="420" w:hangingChars="200" w:hanging="420"/>
        <w:rPr>
          <w:rFonts w:ascii="HG丸ｺﾞｼｯｸM-PRO" w:eastAsia="HG丸ｺﾞｼｯｸM-PRO" w:hAnsi="HG丸ｺﾞｼｯｸM-PRO"/>
          <w:szCs w:val="21"/>
        </w:rPr>
      </w:pPr>
      <w:r w:rsidRPr="00E201AC">
        <w:rPr>
          <w:rFonts w:ascii="HG丸ｺﾞｼｯｸM-PRO" w:eastAsia="HG丸ｺﾞｼｯｸM-PRO" w:hAnsi="HG丸ｺﾞｼｯｸM-PRO" w:hint="eastAsia"/>
          <w:szCs w:val="21"/>
        </w:rPr>
        <w:t xml:space="preserve">　・拡大図、縮図のかき方</w:t>
      </w:r>
    </w:p>
    <w:p w:rsidR="00E16EEA" w:rsidRPr="00E201AC" w:rsidRDefault="00E201AC">
      <w:pPr>
        <w:ind w:left="420" w:hangingChars="200" w:hanging="420"/>
        <w:rPr>
          <w:rFonts w:ascii="HG丸ｺﾞｼｯｸM-PRO" w:eastAsia="HG丸ｺﾞｼｯｸM-PRO" w:hAnsi="HG丸ｺﾞｼｯｸM-PRO"/>
          <w:szCs w:val="21"/>
        </w:rPr>
      </w:pPr>
      <w:r w:rsidRPr="00E201AC">
        <w:rPr>
          <w:rFonts w:ascii="HG丸ｺﾞｼｯｸM-PRO" w:eastAsia="HG丸ｺﾞｼｯｸM-PRO" w:hAnsi="HG丸ｺﾞｼｯｸM-PRO" w:hint="eastAsia"/>
          <w:szCs w:val="21"/>
        </w:rPr>
        <w:t xml:space="preserve">　・縮図の利用</w:t>
      </w:r>
    </w:p>
    <w:p w:rsidR="00E201AC" w:rsidRDefault="00E201AC">
      <w:pPr>
        <w:ind w:left="420" w:hangingChars="200" w:hanging="420"/>
        <w:rPr>
          <w:rFonts w:ascii="HG丸ｺﾞｼｯｸM-PRO" w:eastAsia="HG丸ｺﾞｼｯｸM-PRO" w:hAnsi="HG丸ｺﾞｼｯｸM-PRO"/>
          <w:szCs w:val="21"/>
        </w:rPr>
      </w:pPr>
    </w:p>
    <w:p w:rsidR="00E16EEA" w:rsidRPr="00E201AC" w:rsidRDefault="00341D76">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E201AC" w:rsidRPr="00E201AC">
        <w:rPr>
          <w:rFonts w:ascii="HG丸ｺﾞｼｯｸM-PRO" w:eastAsia="HG丸ｺﾞｼｯｸM-PRO" w:hAnsi="HG丸ｺﾞｼｯｸM-PRO" w:hint="eastAsia"/>
          <w:szCs w:val="21"/>
        </w:rPr>
        <w:t xml:space="preserve">　本時の目標</w:t>
      </w:r>
    </w:p>
    <w:p w:rsidR="00E16EEA" w:rsidRPr="00E201AC" w:rsidRDefault="00E201AC" w:rsidP="00E201AC">
      <w:pPr>
        <w:ind w:leftChars="100" w:left="210" w:firstLineChars="100" w:firstLine="210"/>
        <w:rPr>
          <w:rFonts w:ascii="HG丸ｺﾞｼｯｸM-PRO" w:eastAsia="HG丸ｺﾞｼｯｸM-PRO" w:hAnsi="HG丸ｺﾞｼｯｸM-PRO"/>
          <w:szCs w:val="21"/>
        </w:rPr>
      </w:pPr>
      <w:r w:rsidRPr="00E201AC">
        <w:rPr>
          <w:rFonts w:ascii="HG丸ｺﾞｼｯｸM-PRO" w:eastAsia="HG丸ｺﾞｼｯｸM-PRO" w:hAnsi="HG丸ｺﾞｼｯｸM-PRO" w:hint="eastAsia"/>
          <w:szCs w:val="21"/>
        </w:rPr>
        <w:t>方眼ではなく道具を用いてかいた拡大図や縮図について友達と交流することで、自分が知っている拡大図や縮図の定義が作図に活用されていることを実感できるようにする。</w:t>
      </w:r>
    </w:p>
    <w:p w:rsidR="00E201AC" w:rsidRDefault="009C2ED1">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09E391E1" wp14:editId="7A600A20">
                <wp:simplePos x="0" y="0"/>
                <wp:positionH relativeFrom="column">
                  <wp:posOffset>1013460</wp:posOffset>
                </wp:positionH>
                <wp:positionV relativeFrom="paragraph">
                  <wp:posOffset>62865</wp:posOffset>
                </wp:positionV>
                <wp:extent cx="1740535" cy="295275"/>
                <wp:effectExtent l="0" t="0" r="1206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95275"/>
                        </a:xfrm>
                        <a:prstGeom prst="rect">
                          <a:avLst/>
                        </a:prstGeom>
                        <a:solidFill>
                          <a:srgbClr val="FFC000">
                            <a:lumMod val="20000"/>
                            <a:lumOff val="80000"/>
                          </a:srgbClr>
                        </a:solidFill>
                        <a:ln w="6350">
                          <a:solidFill>
                            <a:prstClr val="black"/>
                          </a:solidFill>
                        </a:ln>
                      </wps:spPr>
                      <wps:txbx>
                        <w:txbxContent>
                          <w:p w:rsidR="009C2ED1" w:rsidRPr="00DA1369" w:rsidRDefault="009C2ED1" w:rsidP="009C2ED1">
                            <w:pPr>
                              <w:jc w:val="center"/>
                              <w:rPr>
                                <w:rFonts w:ascii="ＭＳ ゴシック" w:eastAsia="ＭＳ ゴシック" w:hAnsi="ＭＳ ゴシック"/>
                              </w:rPr>
                            </w:pPr>
                            <w:r>
                              <w:rPr>
                                <w:rFonts w:ascii="ＭＳ ゴシック" w:eastAsia="ＭＳ ゴシック" w:hAnsi="ＭＳ ゴシック" w:hint="eastAsia"/>
                              </w:rPr>
                              <w:t>ワークシート使用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8" type="#_x0000_t202" style="position:absolute;left:0;text-align:left;margin-left:79.8pt;margin-top:4.95pt;width:137.0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" fillcolor="#fff2cc" strokeweight=".5pt">
                <v:path arrowok="t"/>
                <v:textbox>
                  <w:txbxContent>
                    <w:p w:rsidR="009C2ED1" w:rsidRPr="00DA1369" w:rsidRDefault="009C2ED1" w:rsidP="009C2ED1">
                      <w:pPr>
                        <w:jc w:val="center"/>
                        <w:rPr>
                          <w:rFonts w:ascii="ＭＳ ゴシック" w:eastAsia="ＭＳ ゴシック" w:hAnsi="ＭＳ ゴシック"/>
                        </w:rPr>
                      </w:pPr>
                      <w:r>
                        <w:rPr>
                          <w:rFonts w:ascii="ＭＳ ゴシック" w:eastAsia="ＭＳ ゴシック" w:hAnsi="ＭＳ ゴシック" w:hint="eastAsia"/>
                        </w:rPr>
                        <w:t>ワークシート使用</w:t>
                      </w:r>
                    </w:p>
                  </w:txbxContent>
                </v:textbox>
              </v:shape>
            </w:pict>
          </mc:Fallback>
        </mc:AlternateContent>
      </w:r>
    </w:p>
    <w:p w:rsidR="00E16EEA" w:rsidRDefault="00341D76">
      <w:pPr>
        <w:ind w:left="420" w:hangingChars="200" w:hanging="42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５</w:t>
      </w:r>
      <w:r w:rsidR="00E201AC" w:rsidRPr="00E201AC">
        <w:rPr>
          <w:rFonts w:ascii="HG丸ｺﾞｼｯｸM-PRO" w:eastAsia="HG丸ｺﾞｼｯｸM-PRO" w:hAnsi="HG丸ｺﾞｼｯｸM-PRO" w:hint="eastAsia"/>
          <w:szCs w:val="21"/>
        </w:rPr>
        <w:t xml:space="preserve">　本時の展開</w:t>
      </w:r>
    </w:p>
    <w:tbl>
      <w:tblPr>
        <w:tblStyle w:val="a8"/>
        <w:tblW w:w="0" w:type="auto"/>
        <w:tblInd w:w="420" w:type="dxa"/>
        <w:tblLook w:val="04A0" w:firstRow="1" w:lastRow="0" w:firstColumn="1" w:lastColumn="0" w:noHBand="0" w:noVBand="1"/>
      </w:tblPr>
      <w:tblGrid>
        <w:gridCol w:w="822"/>
        <w:gridCol w:w="3969"/>
        <w:gridCol w:w="4643"/>
      </w:tblGrid>
      <w:tr w:rsidR="00341D76" w:rsidTr="00341D76">
        <w:tc>
          <w:tcPr>
            <w:tcW w:w="822" w:type="dxa"/>
          </w:tcPr>
          <w:p w:rsidR="00341D76" w:rsidRDefault="00341D76" w:rsidP="00D010BC">
            <w:pPr>
              <w:rPr>
                <w:rFonts w:ascii="HG丸ｺﾞｼｯｸM-PRO" w:eastAsia="HG丸ｺﾞｼｯｸM-PRO" w:hAnsi="HG丸ｺﾞｼｯｸM-PRO"/>
                <w:szCs w:val="21"/>
              </w:rPr>
            </w:pPr>
          </w:p>
        </w:tc>
        <w:tc>
          <w:tcPr>
            <w:tcW w:w="3969" w:type="dxa"/>
          </w:tcPr>
          <w:p w:rsidR="00341D76" w:rsidRPr="00E201AC" w:rsidRDefault="00341D76" w:rsidP="00D010BC">
            <w:pPr>
              <w:spacing w:line="360" w:lineRule="auto"/>
              <w:jc w:val="center"/>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Times New Roman" w:hint="eastAsia"/>
                <w:szCs w:val="21"/>
              </w:rPr>
              <w:t>学習活動</w:t>
            </w:r>
          </w:p>
        </w:tc>
        <w:tc>
          <w:tcPr>
            <w:tcW w:w="4643" w:type="dxa"/>
          </w:tcPr>
          <w:p w:rsidR="00341D76" w:rsidRDefault="00341D76" w:rsidP="00D010BC">
            <w:pPr>
              <w:snapToGrid w:val="0"/>
              <w:jc w:val="center"/>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Times New Roman" w:hint="eastAsia"/>
                <w:szCs w:val="21"/>
              </w:rPr>
              <w:t>指導上の留意点</w:t>
            </w:r>
          </w:p>
          <w:p w:rsidR="00341D76" w:rsidRPr="00E201AC" w:rsidRDefault="00341D76" w:rsidP="00D010BC">
            <w:pPr>
              <w:snapToGrid w:val="0"/>
              <w:jc w:val="center"/>
              <w:rPr>
                <w:rFonts w:ascii="HG丸ｺﾞｼｯｸM-PRO" w:eastAsia="HG丸ｺﾞｼｯｸM-PRO" w:hAnsi="HG丸ｺﾞｼｯｸM-PRO" w:cs="Times New Roman"/>
                <w:szCs w:val="21"/>
              </w:rPr>
            </w:pPr>
            <w:r w:rsidRPr="00336B89">
              <w:rPr>
                <w:rFonts w:ascii="ＭＳ ゴシック" w:eastAsia="ＭＳ ゴシック" w:hAnsi="ＭＳ ゴシック"/>
                <w:b/>
              </w:rPr>
              <w:t>太字：つまずきに対する手立て</w:t>
            </w:r>
          </w:p>
        </w:tc>
      </w:tr>
      <w:tr w:rsidR="00341D76" w:rsidTr="00D010BC">
        <w:tc>
          <w:tcPr>
            <w:tcW w:w="822" w:type="dxa"/>
            <w:textDirection w:val="tbRlV"/>
            <w:vAlign w:val="center"/>
          </w:tcPr>
          <w:p w:rsidR="00341D76" w:rsidRPr="00E201AC" w:rsidRDefault="00341D76" w:rsidP="00341D76">
            <w:pPr>
              <w:ind w:left="420" w:right="113" w:hangingChars="200" w:hanging="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導入　　　　　　　　　　展開　　　　　　　　　</w:t>
            </w:r>
            <w:r w:rsidR="0010098C">
              <w:rPr>
                <w:rFonts w:ascii="HG丸ｺﾞｼｯｸM-PRO" w:eastAsia="HG丸ｺﾞｼｯｸM-PRO" w:hAnsi="HG丸ｺﾞｼｯｸM-PRO" w:cs="Times New Roman" w:hint="eastAsia"/>
                <w:szCs w:val="21"/>
              </w:rPr>
              <w:t xml:space="preserve">　　　　まとめ</w:t>
            </w:r>
            <w:r>
              <w:rPr>
                <w:rFonts w:ascii="HG丸ｺﾞｼｯｸM-PRO" w:eastAsia="HG丸ｺﾞｼｯｸM-PRO" w:hAnsi="HG丸ｺﾞｼｯｸM-PRO" w:cs="Times New Roman" w:hint="eastAsia"/>
                <w:szCs w:val="21"/>
              </w:rPr>
              <w:t xml:space="preserve">　　　　　　　　　　　　　　　</w:t>
            </w:r>
          </w:p>
        </w:tc>
        <w:tc>
          <w:tcPr>
            <w:tcW w:w="3969" w:type="dxa"/>
          </w:tcPr>
          <w:p w:rsidR="00341D76" w:rsidRPr="00E201AC" w:rsidRDefault="00341D76" w:rsidP="00D010BC">
            <w:pPr>
              <w:ind w:left="420" w:hangingChars="200" w:hanging="420"/>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Times New Roman" w:hint="eastAsia"/>
                <w:szCs w:val="21"/>
              </w:rPr>
              <w:t>１　定義をもとに、二つの図形が縮図の関係であることを説明する。</w:t>
            </w:r>
          </w:p>
          <w:p w:rsidR="00341D76" w:rsidRPr="00E201AC" w:rsidRDefault="00341D76" w:rsidP="00D010BC">
            <w:pPr>
              <w:ind w:left="630" w:hangingChars="300" w:hanging="630"/>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Times New Roman" w:hint="eastAsia"/>
                <w:szCs w:val="21"/>
              </w:rPr>
              <w:t xml:space="preserve">　　・対応する辺の比がどこも４：３で等しいです。</w:t>
            </w:r>
          </w:p>
          <w:p w:rsidR="00341D76" w:rsidRPr="00E201AC" w:rsidRDefault="00341D76" w:rsidP="00D010BC">
            <w:pPr>
              <w:ind w:leftChars="200" w:left="630" w:hangingChars="100" w:hanging="210"/>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Times New Roman" w:hint="eastAsia"/>
                <w:szCs w:val="21"/>
              </w:rPr>
              <w:t>・また、対応する角が等しいので、縮図であると言えます。</w:t>
            </w:r>
          </w:p>
          <w:p w:rsidR="00341D76" w:rsidRDefault="00341D76" w:rsidP="00D010BC">
            <w:pPr>
              <w:ind w:left="420" w:hangingChars="200" w:hanging="420"/>
              <w:rPr>
                <w:rFonts w:ascii="HG丸ｺﾞｼｯｸM-PRO" w:eastAsia="HG丸ｺﾞｼｯｸM-PRO" w:hAnsi="HG丸ｺﾞｼｯｸM-PRO" w:cs="Times New Roman"/>
                <w:szCs w:val="21"/>
              </w:rPr>
            </w:pPr>
          </w:p>
          <w:p w:rsidR="00341D76" w:rsidRPr="00E201AC" w:rsidRDefault="00341D76" w:rsidP="00D010BC">
            <w:pPr>
              <w:ind w:left="420" w:hangingChars="200" w:hanging="420"/>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Times New Roman" w:hint="eastAsia"/>
                <w:szCs w:val="21"/>
              </w:rPr>
              <w:t>２　方眼紙ではない白紙に、道具を用いて拡大図、縮図をかき、作図方法を説明する。</w:t>
            </w:r>
          </w:p>
          <w:p w:rsidR="00341D76" w:rsidRPr="00E201AC" w:rsidRDefault="00341D76" w:rsidP="00D010BC">
            <w:pPr>
              <w:ind w:left="420" w:hangingChars="200" w:hanging="420"/>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73600" behindDoc="0" locked="0" layoutInCell="1" allowOverlap="1" wp14:anchorId="3CA140A7" wp14:editId="113A1DE3">
                      <wp:simplePos x="0" y="0"/>
                      <wp:positionH relativeFrom="column">
                        <wp:posOffset>17890</wp:posOffset>
                      </wp:positionH>
                      <wp:positionV relativeFrom="paragraph">
                        <wp:posOffset>97681</wp:posOffset>
                      </wp:positionV>
                      <wp:extent cx="4845050" cy="280476"/>
                      <wp:effectExtent l="0" t="0" r="12700"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0" cy="280476"/>
                              </a:xfrm>
                              <a:prstGeom prst="rect">
                                <a:avLst/>
                              </a:prstGeom>
                              <a:solidFill>
                                <a:srgbClr val="FFFFFF"/>
                              </a:solidFill>
                              <a:ln w="9525">
                                <a:solidFill>
                                  <a:srgbClr val="000000"/>
                                </a:solidFill>
                                <a:miter lim="800000"/>
                                <a:headEnd/>
                                <a:tailEnd/>
                              </a:ln>
                            </wps:spPr>
                            <wps:txbx>
                              <w:txbxContent>
                                <w:p w:rsidR="00341D76" w:rsidRPr="00E201AC" w:rsidRDefault="00341D76">
                                  <w:pPr>
                                    <w:jc w:val="center"/>
                                    <w:rPr>
                                      <w:rFonts w:ascii="HG丸ｺﾞｼｯｸM-PRO" w:eastAsia="HG丸ｺﾞｼｯｸM-PRO" w:hAnsi="HG丸ｺﾞｼｯｸM-PRO"/>
                                      <w:szCs w:val="21"/>
                                    </w:rPr>
                                  </w:pPr>
                                  <w:r w:rsidRPr="00E201AC">
                                    <w:rPr>
                                      <w:rFonts w:ascii="HG丸ｺﾞｼｯｸM-PRO" w:eastAsia="HG丸ｺﾞｼｯｸM-PRO" w:hAnsi="HG丸ｺﾞｼｯｸM-PRO" w:hint="eastAsia"/>
                                      <w:szCs w:val="21"/>
                                    </w:rPr>
                                    <w:t>友達に作図方法</w:t>
                                  </w:r>
                                  <w:r w:rsidRPr="00E201AC">
                                    <w:rPr>
                                      <w:rFonts w:ascii="HG丸ｺﾞｼｯｸM-PRO" w:eastAsia="HG丸ｺﾞｼｯｸM-PRO" w:hAnsi="HG丸ｺﾞｼｯｸM-PRO"/>
                                      <w:szCs w:val="21"/>
                                    </w:rPr>
                                    <w:t>を</w:t>
                                  </w:r>
                                  <w:r w:rsidRPr="00E201AC">
                                    <w:rPr>
                                      <w:rFonts w:ascii="HG丸ｺﾞｼｯｸM-PRO" w:eastAsia="HG丸ｺﾞｼｯｸM-PRO" w:hAnsi="HG丸ｺﾞｼｯｸM-PRO" w:hint="eastAsia"/>
                                      <w:szCs w:val="21"/>
                                    </w:rPr>
                                    <w:t>説明しよう</w:t>
                                  </w:r>
                                  <w:r w:rsidRPr="00E201AC">
                                    <w:rPr>
                                      <w:rFonts w:ascii="HG丸ｺﾞｼｯｸM-PRO" w:eastAsia="HG丸ｺﾞｼｯｸM-PRO" w:hAnsi="HG丸ｺﾞｼｯｸM-PRO"/>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1.4pt;margin-top:7.7pt;width:381.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">
                      <v:textbox inset="5.85pt,.7pt,5.85pt,.7pt">
                        <w:txbxContent>
                          <w:p w:rsidR="00341D76" w:rsidRPr="00E201AC" w:rsidRDefault="00341D76">
                            <w:pPr>
                              <w:jc w:val="center"/>
                              <w:rPr>
                                <w:rFonts w:ascii="HG丸ｺﾞｼｯｸM-PRO" w:eastAsia="HG丸ｺﾞｼｯｸM-PRO" w:hAnsi="HG丸ｺﾞｼｯｸM-PRO"/>
                                <w:szCs w:val="21"/>
                              </w:rPr>
                            </w:pPr>
                            <w:r w:rsidRPr="00E201AC">
                              <w:rPr>
                                <w:rFonts w:ascii="HG丸ｺﾞｼｯｸM-PRO" w:eastAsia="HG丸ｺﾞｼｯｸM-PRO" w:hAnsi="HG丸ｺﾞｼｯｸM-PRO" w:hint="eastAsia"/>
                                <w:szCs w:val="21"/>
                              </w:rPr>
                              <w:t>友達に作図方法</w:t>
                            </w:r>
                            <w:r w:rsidRPr="00E201AC">
                              <w:rPr>
                                <w:rFonts w:ascii="HG丸ｺﾞｼｯｸM-PRO" w:eastAsia="HG丸ｺﾞｼｯｸM-PRO" w:hAnsi="HG丸ｺﾞｼｯｸM-PRO"/>
                                <w:szCs w:val="21"/>
                              </w:rPr>
                              <w:t>を</w:t>
                            </w:r>
                            <w:r w:rsidRPr="00E201AC">
                              <w:rPr>
                                <w:rFonts w:ascii="HG丸ｺﾞｼｯｸM-PRO" w:eastAsia="HG丸ｺﾞｼｯｸM-PRO" w:hAnsi="HG丸ｺﾞｼｯｸM-PRO" w:hint="eastAsia"/>
                                <w:szCs w:val="21"/>
                              </w:rPr>
                              <w:t>説明しよう</w:t>
                            </w:r>
                            <w:r w:rsidRPr="00E201AC">
                              <w:rPr>
                                <w:rFonts w:ascii="HG丸ｺﾞｼｯｸM-PRO" w:eastAsia="HG丸ｺﾞｼｯｸM-PRO" w:hAnsi="HG丸ｺﾞｼｯｸM-PRO"/>
                                <w:szCs w:val="21"/>
                              </w:rPr>
                              <w:t>。</w:t>
                            </w:r>
                          </w:p>
                        </w:txbxContent>
                      </v:textbox>
                    </v:shape>
                  </w:pict>
                </mc:Fallback>
              </mc:AlternateContent>
            </w:r>
          </w:p>
          <w:p w:rsidR="00341D76" w:rsidRPr="00E201AC" w:rsidRDefault="00341D76" w:rsidP="00D010BC">
            <w:pPr>
              <w:ind w:left="420" w:hangingChars="200" w:hanging="420"/>
              <w:rPr>
                <w:rFonts w:ascii="HG丸ｺﾞｼｯｸM-PRO" w:eastAsia="HG丸ｺﾞｼｯｸM-PRO" w:hAnsi="HG丸ｺﾞｼｯｸM-PRO" w:cs="Times New Roman"/>
                <w:szCs w:val="21"/>
              </w:rPr>
            </w:pPr>
          </w:p>
          <w:p w:rsidR="00341D76" w:rsidRPr="00E201AC" w:rsidRDefault="00341D76" w:rsidP="00D010BC">
            <w:pPr>
              <w:ind w:left="630" w:hangingChars="300" w:hanging="630"/>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Times New Roman" w:hint="eastAsia"/>
                <w:szCs w:val="21"/>
              </w:rPr>
              <w:t xml:space="preserve">　　・対応する辺の比を同じにするために、定規を用いました。</w:t>
            </w:r>
          </w:p>
          <w:p w:rsidR="00341D76" w:rsidRPr="00E201AC" w:rsidRDefault="00341D76" w:rsidP="00D010BC">
            <w:pPr>
              <w:ind w:leftChars="200" w:left="630" w:hangingChars="100" w:hanging="210"/>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Times New Roman" w:hint="eastAsia"/>
                <w:szCs w:val="21"/>
              </w:rPr>
              <w:t>・分度器を使って、対応する角を同じにして、縮図を作図しました。</w:t>
            </w:r>
          </w:p>
          <w:p w:rsidR="00341D76" w:rsidRPr="00E201AC" w:rsidRDefault="00341D76" w:rsidP="00D010BC">
            <w:pPr>
              <w:ind w:leftChars="200" w:left="63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14:anchorId="496FCECF" wp14:editId="615DA753">
                      <wp:simplePos x="0" y="0"/>
                      <wp:positionH relativeFrom="column">
                        <wp:posOffset>268494</wp:posOffset>
                      </wp:positionH>
                      <wp:positionV relativeFrom="paragraph">
                        <wp:posOffset>26173</wp:posOffset>
                      </wp:positionV>
                      <wp:extent cx="1740535" cy="295275"/>
                      <wp:effectExtent l="0" t="0" r="1206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95275"/>
                              </a:xfrm>
                              <a:prstGeom prst="rect">
                                <a:avLst/>
                              </a:prstGeom>
                              <a:solidFill>
                                <a:srgbClr val="FFC000">
                                  <a:lumMod val="20000"/>
                                  <a:lumOff val="80000"/>
                                </a:srgbClr>
                              </a:solidFill>
                              <a:ln w="6350">
                                <a:solidFill>
                                  <a:prstClr val="black"/>
                                </a:solidFill>
                              </a:ln>
                            </wps:spPr>
                            <wps:txbx>
                              <w:txbxContent>
                                <w:p w:rsidR="00341D76" w:rsidRPr="00DA1369" w:rsidRDefault="00341D76" w:rsidP="009C2ED1">
                                  <w:pPr>
                                    <w:jc w:val="center"/>
                                    <w:rPr>
                                      <w:rFonts w:ascii="ＭＳ ゴシック" w:eastAsia="ＭＳ ゴシック" w:hAnsi="ＭＳ ゴシック"/>
                                    </w:rPr>
                                  </w:pPr>
                                  <w:r>
                                    <w:rPr>
                                      <w:rFonts w:ascii="ＭＳ ゴシック" w:eastAsia="ＭＳ ゴシック" w:hAnsi="ＭＳ ゴシック" w:hint="eastAsia"/>
                                    </w:rPr>
                                    <w:t>参考：授業の様子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0" type="#_x0000_t202" style="position:absolute;left:0;text-align:left;margin-left:21.15pt;margin-top:2.05pt;width:137.0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" fillcolor="#fff2cc" strokeweight=".5pt">
                      <v:path arrowok="t"/>
                      <v:textbox>
                        <w:txbxContent>
                          <w:p w:rsidR="00341D76" w:rsidRPr="00DA1369" w:rsidRDefault="00341D76" w:rsidP="009C2ED1">
                            <w:pPr>
                              <w:jc w:val="center"/>
                              <w:rPr>
                                <w:rFonts w:ascii="ＭＳ ゴシック" w:eastAsia="ＭＳ ゴシック" w:hAnsi="ＭＳ ゴシック"/>
                              </w:rPr>
                            </w:pPr>
                            <w:r>
                              <w:rPr>
                                <w:rFonts w:ascii="ＭＳ ゴシック" w:eastAsia="ＭＳ ゴシック" w:hAnsi="ＭＳ ゴシック" w:hint="eastAsia"/>
                              </w:rPr>
                              <w:t>参考：授業の様子</w:t>
                            </w:r>
                          </w:p>
                        </w:txbxContent>
                      </v:textbox>
                    </v:shape>
                  </w:pict>
                </mc:Fallback>
              </mc:AlternateContent>
            </w:r>
          </w:p>
          <w:p w:rsidR="00341D76" w:rsidRDefault="00341D76" w:rsidP="00D010BC">
            <w:pPr>
              <w:rPr>
                <w:rFonts w:ascii="HG丸ｺﾞｼｯｸM-PRO" w:eastAsia="HG丸ｺﾞｼｯｸM-PRO" w:hAnsi="HG丸ｺﾞｼｯｸM-PRO" w:cs="ＭＳ 明朝"/>
                <w:szCs w:val="21"/>
              </w:rPr>
            </w:pPr>
          </w:p>
          <w:p w:rsidR="0010098C" w:rsidRPr="00D010BC" w:rsidRDefault="00341D76" w:rsidP="0010098C">
            <w:pPr>
              <w:ind w:left="420" w:hangingChars="200" w:hanging="420"/>
              <w:rPr>
                <w:rFonts w:ascii="HG丸ｺﾞｼｯｸM-PRO" w:eastAsia="HG丸ｺﾞｼｯｸM-PRO" w:hAnsi="HG丸ｺﾞｼｯｸM-PRO" w:cs="Times New Roman"/>
                <w:szCs w:val="21"/>
              </w:rPr>
            </w:pPr>
            <w:r w:rsidRPr="00E201AC">
              <w:rPr>
                <w:rFonts w:ascii="HG丸ｺﾞｼｯｸM-PRO" w:eastAsia="HG丸ｺﾞｼｯｸM-PRO" w:hAnsi="HG丸ｺﾞｼｯｸM-PRO" w:cs="ＭＳ 明朝" w:hint="eastAsia"/>
                <w:szCs w:val="21"/>
              </w:rPr>
              <w:lastRenderedPageBreak/>
              <w:t>３</w:t>
            </w:r>
            <w:r w:rsidR="0010098C">
              <w:rPr>
                <w:rFonts w:ascii="HG丸ｺﾞｼｯｸM-PRO" w:eastAsia="HG丸ｺﾞｼｯｸM-PRO" w:hAnsi="HG丸ｺﾞｼｯｸM-PRO" w:cs="ＭＳ 明朝" w:hint="eastAsia"/>
                <w:szCs w:val="21"/>
              </w:rPr>
              <w:t xml:space="preserve">　</w:t>
            </w:r>
            <w:r w:rsidR="0010098C" w:rsidRPr="00D010BC">
              <w:rPr>
                <w:rFonts w:ascii="HG丸ｺﾞｼｯｸM-PRO" w:eastAsia="HG丸ｺﾞｼｯｸM-PRO" w:hAnsi="HG丸ｺﾞｼｯｸM-PRO" w:cs="Times New Roman" w:hint="eastAsia"/>
                <w:szCs w:val="21"/>
              </w:rPr>
              <w:t>本時のまとめ，振り返りをする。</w:t>
            </w:r>
          </w:p>
          <w:p w:rsidR="00341D76" w:rsidRPr="00D010BC" w:rsidRDefault="0010098C" w:rsidP="0010098C">
            <w:pPr>
              <w:ind w:left="420" w:hangingChars="200" w:hanging="420"/>
              <w:rPr>
                <w:rFonts w:ascii="HG丸ｺﾞｼｯｸM-PRO" w:eastAsia="HG丸ｺﾞｼｯｸM-PRO" w:hAnsi="HG丸ｺﾞｼｯｸM-PRO" w:cs="ＭＳ 明朝"/>
                <w:szCs w:val="21"/>
              </w:rPr>
            </w:pPr>
            <w:r w:rsidRPr="00D010BC">
              <w:rPr>
                <w:rFonts w:ascii="HG丸ｺﾞｼｯｸM-PRO" w:eastAsia="HG丸ｺﾞｼｯｸM-PRO" w:hAnsi="HG丸ｺﾞｼｯｸM-PRO" w:cs="Times New Roman" w:hint="eastAsia"/>
                <w:szCs w:val="21"/>
              </w:rPr>
              <w:t xml:space="preserve">　・振り返りカードに、わかったこと、疑問に思うことを書く。</w:t>
            </w:r>
          </w:p>
        </w:tc>
        <w:tc>
          <w:tcPr>
            <w:tcW w:w="4643" w:type="dxa"/>
          </w:tcPr>
          <w:p w:rsidR="00341D76" w:rsidRPr="00E201AC" w:rsidRDefault="00341D76" w:rsidP="00D010BC">
            <w:pPr>
              <w:ind w:left="420" w:hangingChars="200" w:hanging="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lastRenderedPageBreak/>
              <w:t>・</w:t>
            </w:r>
            <w:r w:rsidRPr="00E201AC">
              <w:rPr>
                <w:rFonts w:ascii="HG丸ｺﾞｼｯｸM-PRO" w:eastAsia="HG丸ｺﾞｼｯｸM-PRO" w:hAnsi="HG丸ｺﾞｼｯｸM-PRO" w:cs="Times New Roman" w:hint="eastAsia"/>
                <w:szCs w:val="21"/>
              </w:rPr>
              <w:t>縮図の関係にある二つの図形を提示し、縮図かどうかを判断させる。</w:t>
            </w:r>
          </w:p>
          <w:p w:rsidR="00341D76" w:rsidRPr="00E201AC" w:rsidRDefault="00341D76" w:rsidP="00D010BC">
            <w:pPr>
              <w:ind w:left="210" w:hangingChars="100" w:hanging="210"/>
              <w:rPr>
                <w:rFonts w:ascii="HG丸ｺﾞｼｯｸM-PRO" w:eastAsia="HG丸ｺﾞｼｯｸM-PRO" w:hAnsi="HG丸ｺﾞｼｯｸM-PRO" w:cs="Times New Roman"/>
                <w:szCs w:val="21"/>
              </w:rPr>
            </w:pPr>
            <w:r w:rsidRPr="009C2ED1">
              <w:rPr>
                <w:rFonts w:ascii="ＭＳ ゴシック" w:eastAsia="ＭＳ ゴシック" w:hAnsi="ＭＳ ゴシック" w:cs="Times New Roman" w:hint="eastAsia"/>
                <w:szCs w:val="21"/>
              </w:rPr>
              <w:t>・</w:t>
            </w:r>
            <w:r w:rsidRPr="00D5700E">
              <w:rPr>
                <w:rFonts w:ascii="ＭＳ ゴシック" w:eastAsia="ＭＳ ゴシック" w:hAnsi="ＭＳ ゴシック" w:cs="Times New Roman" w:hint="eastAsia"/>
                <w:b/>
                <w:szCs w:val="21"/>
              </w:rPr>
              <w:t>拡大図や縮図の定義を確認することで、縮図の説明をする手立てとする。</w:t>
            </w:r>
          </w:p>
          <w:p w:rsidR="00341D76" w:rsidRPr="00E201AC" w:rsidRDefault="00341D76" w:rsidP="00D010BC">
            <w:pPr>
              <w:ind w:left="210" w:hangingChars="100" w:hanging="210"/>
              <w:rPr>
                <w:rFonts w:ascii="HG丸ｺﾞｼｯｸM-PRO" w:eastAsia="HG丸ｺﾞｼｯｸM-PRO" w:hAnsi="HG丸ｺﾞｼｯｸM-PRO" w:cs="Times New Roman"/>
                <w:b/>
                <w:szCs w:val="21"/>
              </w:rPr>
            </w:pPr>
            <w:r w:rsidRPr="009C2ED1">
              <w:rPr>
                <w:rFonts w:ascii="ＭＳ ゴシック" w:eastAsia="ＭＳ ゴシック" w:hAnsi="ＭＳ ゴシック" w:cs="Times New Roman" w:hint="eastAsia"/>
                <w:szCs w:val="21"/>
              </w:rPr>
              <w:t>・</w:t>
            </w:r>
            <w:r w:rsidRPr="00D5700E">
              <w:rPr>
                <w:rFonts w:ascii="ＭＳ ゴシック" w:eastAsia="ＭＳ ゴシック" w:hAnsi="ＭＳ ゴシック" w:cs="Times New Roman" w:hint="eastAsia"/>
                <w:b/>
                <w:szCs w:val="21"/>
              </w:rPr>
              <w:t>辺の比や、角の大きさを書き込むようにする。</w:t>
            </w:r>
          </w:p>
          <w:p w:rsidR="00341D76" w:rsidRDefault="00341D76" w:rsidP="00D010BC">
            <w:pPr>
              <w:ind w:left="420" w:hangingChars="200" w:hanging="420"/>
              <w:rPr>
                <w:rFonts w:ascii="HG丸ｺﾞｼｯｸM-PRO" w:eastAsia="HG丸ｺﾞｼｯｸM-PRO" w:hAnsi="HG丸ｺﾞｼｯｸM-PRO" w:cs="Times New Roman"/>
                <w:szCs w:val="21"/>
              </w:rPr>
            </w:pPr>
          </w:p>
          <w:p w:rsidR="00341D76" w:rsidRPr="009C2ED1" w:rsidRDefault="00341D76" w:rsidP="00D010BC">
            <w:pPr>
              <w:ind w:left="420" w:hangingChars="200" w:hanging="420"/>
              <w:rPr>
                <w:rFonts w:ascii="HG丸ｺﾞｼｯｸM-PRO" w:eastAsia="HG丸ｺﾞｼｯｸM-PRO" w:hAnsi="HG丸ｺﾞｼｯｸM-PRO" w:cs="Times New Roman"/>
                <w:szCs w:val="21"/>
              </w:rPr>
            </w:pPr>
          </w:p>
          <w:p w:rsidR="00341D76" w:rsidRPr="00E201AC" w:rsidRDefault="00341D76" w:rsidP="00D010BC">
            <w:pPr>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E201AC">
              <w:rPr>
                <w:rFonts w:ascii="HG丸ｺﾞｼｯｸM-PRO" w:eastAsia="HG丸ｺﾞｼｯｸM-PRO" w:hAnsi="HG丸ｺﾞｼｯｸM-PRO" w:cs="Times New Roman" w:hint="eastAsia"/>
                <w:szCs w:val="21"/>
              </w:rPr>
              <w:t>白紙で作図することで、分度器や定規などの道具を使って、縮図の定義を確認しながら、活動することができるようにする。</w:t>
            </w:r>
          </w:p>
          <w:p w:rsidR="00341D76" w:rsidRPr="00E201AC" w:rsidRDefault="00341D76" w:rsidP="00D010BC">
            <w:pPr>
              <w:ind w:left="210" w:hangingChars="100" w:hanging="210"/>
              <w:rPr>
                <w:rFonts w:ascii="HG丸ｺﾞｼｯｸM-PRO" w:eastAsia="HG丸ｺﾞｼｯｸM-PRO" w:hAnsi="HG丸ｺﾞｼｯｸM-PRO" w:cs="Times New Roman"/>
                <w:szCs w:val="21"/>
              </w:rPr>
            </w:pPr>
          </w:p>
          <w:p w:rsidR="00341D76" w:rsidRPr="00E201AC" w:rsidRDefault="00341D76" w:rsidP="00D010BC">
            <w:pPr>
              <w:rPr>
                <w:rFonts w:ascii="HG丸ｺﾞｼｯｸM-PRO" w:eastAsia="HG丸ｺﾞｼｯｸM-PRO" w:hAnsi="HG丸ｺﾞｼｯｸM-PRO" w:cs="Times New Roman"/>
                <w:szCs w:val="21"/>
              </w:rPr>
            </w:pPr>
          </w:p>
          <w:p w:rsidR="00341D76" w:rsidRPr="00E201AC" w:rsidRDefault="00341D76" w:rsidP="00D010BC">
            <w:pPr>
              <w:ind w:left="210" w:hangingChars="100" w:hanging="210"/>
              <w:rPr>
                <w:rFonts w:ascii="HG丸ｺﾞｼｯｸM-PRO" w:eastAsia="HG丸ｺﾞｼｯｸM-PRO" w:hAnsi="HG丸ｺﾞｼｯｸM-PRO" w:cs="Times New Roman"/>
                <w:b/>
                <w:szCs w:val="21"/>
              </w:rPr>
            </w:pPr>
            <w:r w:rsidRPr="009C2ED1">
              <w:rPr>
                <w:rFonts w:ascii="ＭＳ ゴシック" w:eastAsia="ＭＳ ゴシック" w:hAnsi="ＭＳ ゴシック" w:cs="Times New Roman" w:hint="eastAsia"/>
                <w:szCs w:val="21"/>
              </w:rPr>
              <w:t>・</w:t>
            </w:r>
            <w:r w:rsidRPr="00012E9D">
              <w:rPr>
                <w:rFonts w:ascii="ＭＳ ゴシック" w:eastAsia="ＭＳ ゴシック" w:hAnsi="ＭＳ ゴシック" w:cs="Times New Roman" w:hint="eastAsia"/>
                <w:b/>
                <w:szCs w:val="21"/>
              </w:rPr>
              <w:t>用いた道具を説明することで、辺の比や角の大きさなど、どの定義に着目したのかを意識できるようにする。</w:t>
            </w:r>
          </w:p>
          <w:p w:rsidR="00341D76" w:rsidRPr="00E201AC" w:rsidRDefault="00341D76" w:rsidP="00D010BC">
            <w:pPr>
              <w:ind w:left="210" w:hangingChars="100" w:hanging="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w:t>
            </w:r>
            <w:r w:rsidRPr="00E201AC">
              <w:rPr>
                <w:rFonts w:ascii="HG丸ｺﾞｼｯｸM-PRO" w:eastAsia="HG丸ｺﾞｼｯｸM-PRO" w:hAnsi="HG丸ｺﾞｼｯｸM-PRO" w:cs="Times New Roman" w:hint="eastAsia"/>
                <w:szCs w:val="21"/>
              </w:rPr>
              <w:t>マス目を利用しなくても、分度器を用いれば縮図が作れることに気づく。</w:t>
            </w:r>
          </w:p>
          <w:p w:rsidR="00341D76" w:rsidRDefault="00341D76" w:rsidP="00D010BC">
            <w:pPr>
              <w:ind w:left="420" w:hangingChars="200" w:hanging="420"/>
              <w:rPr>
                <w:rFonts w:ascii="HG丸ｺﾞｼｯｸM-PRO" w:eastAsia="HG丸ｺﾞｼｯｸM-PRO" w:hAnsi="HG丸ｺﾞｼｯｸM-PRO" w:cs="Times New Roman"/>
                <w:szCs w:val="21"/>
              </w:rPr>
            </w:pPr>
          </w:p>
          <w:p w:rsidR="0010098C" w:rsidRPr="00D010BC" w:rsidRDefault="0010098C" w:rsidP="0010098C">
            <w:pPr>
              <w:ind w:left="420" w:hangingChars="200" w:hanging="420"/>
              <w:rPr>
                <w:rFonts w:ascii="HG丸ｺﾞｼｯｸM-PRO" w:eastAsia="HG丸ｺﾞｼｯｸM-PRO" w:hAnsi="HG丸ｺﾞｼｯｸM-PRO" w:cs="Times New Roman"/>
                <w:szCs w:val="21"/>
              </w:rPr>
            </w:pPr>
            <w:r w:rsidRPr="00D010BC">
              <w:rPr>
                <w:rFonts w:ascii="HG丸ｺﾞｼｯｸM-PRO" w:eastAsia="HG丸ｺﾞｼｯｸM-PRO" w:hAnsi="HG丸ｺﾞｼｯｸM-PRO" w:cs="Times New Roman" w:hint="eastAsia"/>
                <w:szCs w:val="21"/>
              </w:rPr>
              <w:lastRenderedPageBreak/>
              <w:t>・方眼でも、対応する角の大きさが等しいかを確かめることをおさえる。</w:t>
            </w:r>
          </w:p>
          <w:p w:rsidR="00341D76" w:rsidRPr="00E201AC" w:rsidRDefault="0010098C" w:rsidP="0010098C">
            <w:pPr>
              <w:ind w:left="210" w:hangingChars="100" w:hanging="210"/>
              <w:rPr>
                <w:rFonts w:ascii="HG丸ｺﾞｼｯｸM-PRO" w:eastAsia="HG丸ｺﾞｼｯｸM-PRO" w:hAnsi="HG丸ｺﾞｼｯｸM-PRO" w:cs="Times New Roman"/>
                <w:szCs w:val="21"/>
              </w:rPr>
            </w:pPr>
            <w:r w:rsidRPr="00D010BC">
              <w:rPr>
                <w:rFonts w:ascii="HG丸ｺﾞｼｯｸM-PRO" w:eastAsia="HG丸ｺﾞｼｯｸM-PRO" w:hAnsi="HG丸ｺﾞｼｯｸM-PRO" w:cs="Times New Roman" w:hint="eastAsia"/>
                <w:szCs w:val="21"/>
              </w:rPr>
              <w:t>・振り返りカードを配布する。</w:t>
            </w:r>
          </w:p>
        </w:tc>
      </w:tr>
    </w:tbl>
    <w:p w:rsidR="00E16EEA" w:rsidRPr="00E201AC" w:rsidRDefault="00E16EEA" w:rsidP="0010098C">
      <w:pPr>
        <w:rPr>
          <w:rFonts w:ascii="HG丸ｺﾞｼｯｸM-PRO" w:eastAsia="HG丸ｺﾞｼｯｸM-PRO" w:hAnsi="HG丸ｺﾞｼｯｸM-PRO"/>
          <w:szCs w:val="21"/>
        </w:rPr>
      </w:pPr>
    </w:p>
    <w:sectPr w:rsidR="00E16EEA" w:rsidRPr="00E201AC" w:rsidSect="0010098C">
      <w:pgSz w:w="11906" w:h="16838" w:code="9"/>
      <w:pgMar w:top="1418" w:right="1134" w:bottom="1134" w:left="1134"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EEA" w:rsidRDefault="00E201AC">
      <w:r>
        <w:separator/>
      </w:r>
    </w:p>
  </w:endnote>
  <w:endnote w:type="continuationSeparator" w:id="0">
    <w:p w:rsidR="00E16EEA" w:rsidRDefault="00E2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EEA" w:rsidRDefault="00E201AC">
      <w:r>
        <w:separator/>
      </w:r>
    </w:p>
  </w:footnote>
  <w:footnote w:type="continuationSeparator" w:id="0">
    <w:p w:rsidR="00E16EEA" w:rsidRDefault="00E20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D1D08"/>
    <w:multiLevelType w:val="hybridMultilevel"/>
    <w:tmpl w:val="03620E16"/>
    <w:lvl w:ilvl="0" w:tplc="C722EEF6">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793420A0"/>
    <w:multiLevelType w:val="hybridMultilevel"/>
    <w:tmpl w:val="B2002632"/>
    <w:lvl w:ilvl="0" w:tplc="4DCAC1DC">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savePreviewPicture/>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EA"/>
    <w:rsid w:val="00012E9D"/>
    <w:rsid w:val="000F4578"/>
    <w:rsid w:val="0010098C"/>
    <w:rsid w:val="00341D76"/>
    <w:rsid w:val="0076643F"/>
    <w:rsid w:val="00971C63"/>
    <w:rsid w:val="009C2ED1"/>
    <w:rsid w:val="00B071EA"/>
    <w:rsid w:val="00C86F49"/>
    <w:rsid w:val="00D010BC"/>
    <w:rsid w:val="00D5700E"/>
    <w:rsid w:val="00E16EEA"/>
    <w:rsid w:val="00E20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39"/>
    <w:rsid w:val="00E2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39"/>
    <w:rsid w:val="00E2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2F16-6B31-4731-AF16-C4DB4B05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南あわじ市教育委員会</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南あわじ市教育委員会</dc:creator>
  <cp:keywords/>
  <dc:description/>
  <cp:lastModifiedBy>兵庫県</cp:lastModifiedBy>
  <cp:revision>2</cp:revision>
  <dcterms:created xsi:type="dcterms:W3CDTF">2018-01-09T06:02:00Z</dcterms:created>
  <dcterms:modified xsi:type="dcterms:W3CDTF">2018-03-27T02:16:00Z</dcterms:modified>
</cp:coreProperties>
</file>