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7F1" w:rsidRDefault="006807F1">
      <w:pPr>
        <w:ind w:leftChars="100" w:left="210" w:rightChars="100" w:right="210"/>
        <w:jc w:val="center"/>
        <w:rPr>
          <w:rFonts w:asciiTheme="majorEastAsia" w:eastAsiaTheme="majorEastAsia" w:hAnsiTheme="majorEastAsia" w:hint="eastAsia"/>
          <w:sz w:val="24"/>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7456" behindDoc="0" locked="0" layoutInCell="1" allowOverlap="1" wp14:anchorId="208E82C1" wp14:editId="163AE3C3">
                <wp:simplePos x="0" y="0"/>
                <wp:positionH relativeFrom="column">
                  <wp:posOffset>22860</wp:posOffset>
                </wp:positionH>
                <wp:positionV relativeFrom="paragraph">
                  <wp:posOffset>158115</wp:posOffset>
                </wp:positionV>
                <wp:extent cx="6324600" cy="11906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324600" cy="1190625"/>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6807F1" w:rsidRPr="00646099" w:rsidRDefault="006807F1" w:rsidP="006807F1">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6807F1" w:rsidRPr="00646099" w:rsidRDefault="006807F1" w:rsidP="006807F1">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6807F1">
                              <w:rPr>
                                <w:rFonts w:ascii="HG丸ｺﾞｼｯｸM-PRO" w:eastAsia="HG丸ｺﾞｼｯｸM-PRO" w:hAnsi="HG丸ｺﾞｼｯｸM-PRO" w:hint="eastAsia"/>
                              </w:rPr>
                              <w:t>図形の位置や見方を変えて構成すること</w:t>
                            </w:r>
                            <w:r w:rsidRPr="00646099">
                              <w:rPr>
                                <w:rFonts w:ascii="HG丸ｺﾞｼｯｸM-PRO" w:eastAsia="HG丸ｺﾞｼｯｸM-PRO" w:hAnsi="HG丸ｺﾞｼｯｸM-PRO" w:hint="eastAsia"/>
                              </w:rPr>
                              <w:t>ができない</w:t>
                            </w:r>
                          </w:p>
                          <w:p w:rsidR="006807F1" w:rsidRDefault="006807F1" w:rsidP="006807F1">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6807F1" w:rsidRPr="00646099" w:rsidRDefault="006807F1" w:rsidP="006807F1">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「まわす」「うらがえす」「ずらす」といったキーワードを用いて色板を動かして形作りをする活動を通して、位置や向きが変わっても、同じ形であることに気付かせる。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8pt;margin-top:12.45pt;width:498pt;height:9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" fillcolor="#ffc" strokeweight=".5pt">
                <v:textbox>
                  <w:txbxContent>
                    <w:p w:rsidR="006807F1" w:rsidRPr="00646099" w:rsidRDefault="006807F1" w:rsidP="006807F1">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6807F1" w:rsidRPr="00646099" w:rsidRDefault="006807F1" w:rsidP="006807F1">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6807F1">
                        <w:rPr>
                          <w:rFonts w:ascii="HG丸ｺﾞｼｯｸM-PRO" w:eastAsia="HG丸ｺﾞｼｯｸM-PRO" w:hAnsi="HG丸ｺﾞｼｯｸM-PRO" w:hint="eastAsia"/>
                        </w:rPr>
                        <w:t>図形の位置や見方を変えて構成すること</w:t>
                      </w:r>
                      <w:r w:rsidRPr="00646099">
                        <w:rPr>
                          <w:rFonts w:ascii="HG丸ｺﾞｼｯｸM-PRO" w:eastAsia="HG丸ｺﾞｼｯｸM-PRO" w:hAnsi="HG丸ｺﾞｼｯｸM-PRO" w:hint="eastAsia"/>
                        </w:rPr>
                        <w:t>ができない</w:t>
                      </w:r>
                    </w:p>
                    <w:p w:rsidR="006807F1" w:rsidRDefault="006807F1" w:rsidP="006807F1">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6807F1" w:rsidRPr="00646099" w:rsidRDefault="006807F1" w:rsidP="006807F1">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「まわす」「うらがえす」「ずらす」といったキーワードを用いて色板を動かして形作りをする活動を通して、位置や向きが変わっても、同じ形であることに気付かせる。</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15B669EA" wp14:editId="1209E478">
                <wp:simplePos x="0" y="0"/>
                <wp:positionH relativeFrom="column">
                  <wp:posOffset>4756785</wp:posOffset>
                </wp:positionH>
                <wp:positionV relativeFrom="paragraph">
                  <wp:posOffset>-311150</wp:posOffset>
                </wp:positionV>
                <wp:extent cx="1590675" cy="352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71DE" w:rsidRDefault="00CD71DE" w:rsidP="00CD71DE">
                            <w:pPr>
                              <w:jc w:val="center"/>
                              <w:rPr>
                                <w:rFonts w:ascii="ＭＳ ゴシック" w:eastAsia="ＭＳ ゴシック" w:hAnsi="ＭＳ ゴシック"/>
                              </w:rPr>
                            </w:pPr>
                            <w:r>
                              <w:rPr>
                                <w:rFonts w:ascii="ＭＳ ゴシック" w:eastAsia="ＭＳ ゴシック" w:hAnsi="ＭＳ ゴシック" w:hint="eastAsia"/>
                              </w:rPr>
                              <w:t>指導事例集ｐ．６３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 o:spid="_x0000_s1027" type="#_x0000_t202" style="position:absolute;left:0;text-align:left;margin-left:374.55pt;margin-top:-24.5pt;width:125.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" fillcolor="#cff" strokeweight=".5pt">
                <v:textbox>
                  <w:txbxContent>
                    <w:p w:rsidR="00CD71DE" w:rsidRDefault="00CD71DE" w:rsidP="00CD71DE">
                      <w:pPr>
                        <w:jc w:val="center"/>
                        <w:rPr>
                          <w:rFonts w:ascii="ＭＳ ゴシック" w:eastAsia="ＭＳ ゴシック" w:hAnsi="ＭＳ ゴシック"/>
                        </w:rPr>
                      </w:pPr>
                      <w:r>
                        <w:rPr>
                          <w:rFonts w:ascii="ＭＳ ゴシック" w:eastAsia="ＭＳ ゴシック" w:hAnsi="ＭＳ ゴシック" w:hint="eastAsia"/>
                        </w:rPr>
                        <w:t>指導事例集ｐ．６３</w:t>
                      </w:r>
                    </w:p>
                  </w:txbxContent>
                </v:textbox>
              </v:shape>
            </w:pict>
          </mc:Fallback>
        </mc:AlternateContent>
      </w:r>
    </w:p>
    <w:p w:rsidR="006807F1" w:rsidRDefault="006807F1">
      <w:pPr>
        <w:ind w:leftChars="100" w:left="210" w:rightChars="100" w:right="210"/>
        <w:jc w:val="center"/>
        <w:rPr>
          <w:rFonts w:asciiTheme="majorEastAsia" w:eastAsiaTheme="majorEastAsia" w:hAnsiTheme="majorEastAsia" w:hint="eastAsia"/>
          <w:sz w:val="24"/>
          <w:szCs w:val="21"/>
        </w:rPr>
      </w:pPr>
    </w:p>
    <w:p w:rsidR="006807F1" w:rsidRDefault="006807F1">
      <w:pPr>
        <w:ind w:leftChars="100" w:left="210" w:rightChars="100" w:right="210"/>
        <w:jc w:val="center"/>
        <w:rPr>
          <w:rFonts w:asciiTheme="majorEastAsia" w:eastAsiaTheme="majorEastAsia" w:hAnsiTheme="majorEastAsia" w:hint="eastAsia"/>
          <w:sz w:val="24"/>
          <w:szCs w:val="21"/>
        </w:rPr>
      </w:pPr>
    </w:p>
    <w:p w:rsidR="006807F1" w:rsidRDefault="006807F1">
      <w:pPr>
        <w:ind w:leftChars="100" w:left="210" w:rightChars="100" w:right="210"/>
        <w:jc w:val="center"/>
        <w:rPr>
          <w:rFonts w:asciiTheme="majorEastAsia" w:eastAsiaTheme="majorEastAsia" w:hAnsiTheme="majorEastAsia" w:hint="eastAsia"/>
          <w:sz w:val="24"/>
          <w:szCs w:val="21"/>
        </w:rPr>
      </w:pPr>
    </w:p>
    <w:p w:rsidR="006807F1" w:rsidRDefault="006807F1">
      <w:pPr>
        <w:ind w:leftChars="100" w:left="210" w:rightChars="100" w:right="210"/>
        <w:jc w:val="center"/>
        <w:rPr>
          <w:rFonts w:asciiTheme="majorEastAsia" w:eastAsiaTheme="majorEastAsia" w:hAnsiTheme="majorEastAsia" w:hint="eastAsia"/>
          <w:sz w:val="24"/>
          <w:szCs w:val="21"/>
        </w:rPr>
      </w:pPr>
    </w:p>
    <w:p w:rsidR="006807F1" w:rsidRDefault="006807F1">
      <w:pPr>
        <w:ind w:leftChars="100" w:left="210" w:rightChars="100" w:right="210"/>
        <w:jc w:val="center"/>
        <w:rPr>
          <w:rFonts w:asciiTheme="majorEastAsia" w:eastAsiaTheme="majorEastAsia" w:hAnsiTheme="majorEastAsia" w:hint="eastAsia"/>
          <w:sz w:val="24"/>
          <w:szCs w:val="21"/>
        </w:rPr>
      </w:pPr>
    </w:p>
    <w:p w:rsidR="006807F1" w:rsidRDefault="006807F1">
      <w:pPr>
        <w:ind w:leftChars="100" w:left="210" w:rightChars="100" w:right="210"/>
        <w:jc w:val="center"/>
        <w:rPr>
          <w:rFonts w:asciiTheme="majorEastAsia" w:eastAsiaTheme="majorEastAsia" w:hAnsiTheme="majorEastAsia" w:hint="eastAsia"/>
          <w:sz w:val="24"/>
          <w:szCs w:val="21"/>
        </w:rPr>
      </w:pPr>
    </w:p>
    <w:p w:rsidR="00F374AE" w:rsidRPr="006807F1" w:rsidRDefault="006807F1" w:rsidP="006807F1">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学年・単元名　　</w:t>
      </w:r>
      <w:r w:rsidR="00EF7B0F" w:rsidRPr="006807F1">
        <w:rPr>
          <w:rFonts w:ascii="HG丸ｺﾞｼｯｸM-PRO" w:eastAsia="HG丸ｺﾞｼｯｸM-PRO" w:hAnsi="HG丸ｺﾞｼｯｸM-PRO" w:hint="eastAsia"/>
          <w:szCs w:val="21"/>
        </w:rPr>
        <w:t>第１学年　「かたちづくり」（図形領域）</w:t>
      </w:r>
      <w:bookmarkStart w:id="0" w:name="_GoBack"/>
      <w:bookmarkEnd w:id="0"/>
    </w:p>
    <w:p w:rsidR="00F374AE" w:rsidRDefault="00F374AE">
      <w:pPr>
        <w:rPr>
          <w:rFonts w:ascii="HG丸ｺﾞｼｯｸM-PRO" w:eastAsia="HG丸ｺﾞｼｯｸM-PRO" w:hAnsi="HG丸ｺﾞｼｯｸM-PRO"/>
        </w:rPr>
      </w:pPr>
    </w:p>
    <w:p w:rsidR="00F374AE" w:rsidRDefault="006807F1">
      <w:pPr>
        <w:rPr>
          <w:rFonts w:ascii="HG丸ｺﾞｼｯｸM-PRO" w:eastAsia="HG丸ｺﾞｼｯｸM-PRO" w:hAnsi="HG丸ｺﾞｼｯｸM-PRO"/>
        </w:rPr>
      </w:pPr>
      <w:r>
        <w:rPr>
          <w:rFonts w:ascii="HG丸ｺﾞｼｯｸM-PRO" w:eastAsia="HG丸ｺﾞｼｯｸM-PRO" w:hAnsi="HG丸ｺﾞｼｯｸM-PRO" w:hint="eastAsia"/>
        </w:rPr>
        <w:t>２</w:t>
      </w:r>
      <w:r w:rsidR="00EF7B0F">
        <w:rPr>
          <w:rFonts w:ascii="HG丸ｺﾞｼｯｸM-PRO" w:eastAsia="HG丸ｺﾞｼｯｸM-PRO" w:hAnsi="HG丸ｺﾞｼｯｸM-PRO" w:hint="eastAsia"/>
        </w:rPr>
        <w:t xml:space="preserve">　単元目標</w:t>
      </w:r>
    </w:p>
    <w:p w:rsidR="00F374AE" w:rsidRDefault="00EF7B0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身の回りにあるものの形を観察したり構成したりするなどの活動を通して、平面図形について理解の基礎となる経験や感覚を豊かにする。</w:t>
      </w:r>
    </w:p>
    <w:p w:rsidR="00F374AE" w:rsidRDefault="00F374AE">
      <w:pPr>
        <w:rPr>
          <w:rFonts w:ascii="HG丸ｺﾞｼｯｸM-PRO" w:eastAsia="HG丸ｺﾞｼｯｸM-PRO" w:hAnsi="HG丸ｺﾞｼｯｸM-PRO"/>
        </w:rPr>
      </w:pPr>
    </w:p>
    <w:p w:rsidR="00F374AE" w:rsidRDefault="006807F1">
      <w:pPr>
        <w:rPr>
          <w:rFonts w:ascii="HG丸ｺﾞｼｯｸM-PRO" w:eastAsia="HG丸ｺﾞｼｯｸM-PRO" w:hAnsi="HG丸ｺﾞｼｯｸM-PRO"/>
        </w:rPr>
      </w:pPr>
      <w:r>
        <w:rPr>
          <w:rFonts w:ascii="HG丸ｺﾞｼｯｸM-PRO" w:eastAsia="HG丸ｺﾞｼｯｸM-PRO" w:hAnsi="HG丸ｺﾞｼｯｸM-PRO" w:hint="eastAsia"/>
        </w:rPr>
        <w:t>３</w:t>
      </w:r>
      <w:r w:rsidR="00EF7B0F">
        <w:rPr>
          <w:rFonts w:ascii="HG丸ｺﾞｼｯｸM-PRO" w:eastAsia="HG丸ｺﾞｼｯｸM-PRO" w:hAnsi="HG丸ｺﾞｼｯｸM-PRO" w:hint="eastAsia"/>
        </w:rPr>
        <w:t xml:space="preserve">　単元の内容</w:t>
      </w:r>
    </w:p>
    <w:p w:rsidR="00F374AE" w:rsidRDefault="00EF7B0F">
      <w:pPr>
        <w:rPr>
          <w:rFonts w:ascii="HG丸ｺﾞｼｯｸM-PRO" w:eastAsia="HG丸ｺﾞｼｯｸM-PRO" w:hAnsi="HG丸ｺﾞｼｯｸM-PRO"/>
        </w:rPr>
      </w:pPr>
      <w:r>
        <w:rPr>
          <w:rFonts w:ascii="HG丸ｺﾞｼｯｸM-PRO" w:eastAsia="HG丸ｺﾞｼｯｸM-PRO" w:hAnsi="HG丸ｺﾞｼｯｸM-PRO" w:hint="eastAsia"/>
        </w:rPr>
        <w:t xml:space="preserve">　・色板を並べて、きめられた形を作る</w:t>
      </w:r>
    </w:p>
    <w:p w:rsidR="00F374AE" w:rsidRDefault="00EF7B0F">
      <w:pPr>
        <w:rPr>
          <w:rFonts w:ascii="HG丸ｺﾞｼｯｸM-PRO" w:eastAsia="HG丸ｺﾞｼｯｸM-PRO" w:hAnsi="HG丸ｺﾞｼｯｸM-PRO"/>
        </w:rPr>
      </w:pPr>
      <w:r>
        <w:rPr>
          <w:rFonts w:ascii="HG丸ｺﾞｼｯｸM-PRO" w:eastAsia="HG丸ｺﾞｼｯｸM-PRO" w:hAnsi="HG丸ｺﾞｼｯｸM-PRO" w:hint="eastAsia"/>
        </w:rPr>
        <w:t xml:space="preserve">　・棒を並べて、きめられた形を作る</w:t>
      </w:r>
    </w:p>
    <w:p w:rsidR="00F374AE" w:rsidRDefault="00EF7B0F">
      <w:pPr>
        <w:rPr>
          <w:rFonts w:ascii="HG丸ｺﾞｼｯｸM-PRO" w:eastAsia="HG丸ｺﾞｼｯｸM-PRO" w:hAnsi="HG丸ｺﾞｼｯｸM-PRO"/>
        </w:rPr>
      </w:pPr>
      <w:r>
        <w:rPr>
          <w:rFonts w:ascii="HG丸ｺﾞｼｯｸM-PRO" w:eastAsia="HG丸ｺﾞｼｯｸM-PRO" w:hAnsi="HG丸ｺﾞｼｯｸM-PRO" w:hint="eastAsia"/>
        </w:rPr>
        <w:t xml:space="preserve">　・点をつないでいろいろな形を作る</w:t>
      </w:r>
    </w:p>
    <w:p w:rsidR="00F374AE" w:rsidRDefault="00EF7B0F">
      <w:pPr>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
        </w:rPr>
        <w:t>・色板や棒を回転・移動させて形を変える</w:t>
      </w:r>
    </w:p>
    <w:p w:rsidR="00F374AE" w:rsidRDefault="00F374AE">
      <w:pPr>
        <w:rPr>
          <w:rFonts w:ascii="HG丸ｺﾞｼｯｸM-PRO" w:eastAsia="HG丸ｺﾞｼｯｸM-PRO" w:hAnsi="HG丸ｺﾞｼｯｸM-PRO"/>
          <w:b/>
        </w:rPr>
      </w:pPr>
    </w:p>
    <w:p w:rsidR="00F374AE" w:rsidRDefault="006807F1">
      <w:pPr>
        <w:rPr>
          <w:rFonts w:ascii="HG丸ｺﾞｼｯｸM-PRO" w:eastAsia="HG丸ｺﾞｼｯｸM-PRO" w:hAnsi="HG丸ｺﾞｼｯｸM-PRO"/>
        </w:rPr>
      </w:pPr>
      <w:r>
        <w:rPr>
          <w:rFonts w:ascii="HG丸ｺﾞｼｯｸM-PRO" w:eastAsia="HG丸ｺﾞｼｯｸM-PRO" w:hAnsi="HG丸ｺﾞｼｯｸM-PRO" w:hint="eastAsia"/>
        </w:rPr>
        <w:t>４</w:t>
      </w:r>
      <w:r w:rsidR="00EF7B0F">
        <w:rPr>
          <w:rFonts w:ascii="HG丸ｺﾞｼｯｸM-PRO" w:eastAsia="HG丸ｺﾞｼｯｸM-PRO" w:hAnsi="HG丸ｺﾞｼｯｸM-PRO" w:hint="eastAsia"/>
        </w:rPr>
        <w:t xml:space="preserve">　本時の目標①</w:t>
      </w:r>
    </w:p>
    <w:p w:rsidR="00F374AE" w:rsidRDefault="00EF7B0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位置や向きが変わっても、同じ形であることに気づくことができる。</w:t>
      </w:r>
    </w:p>
    <w:p w:rsidR="00F374AE" w:rsidRDefault="00EF7B0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F374AE" w:rsidRDefault="006807F1">
      <w:pPr>
        <w:rPr>
          <w:rFonts w:ascii="HG丸ｺﾞｼｯｸM-PRO" w:eastAsia="HG丸ｺﾞｼｯｸM-PRO" w:hAnsi="HG丸ｺﾞｼｯｸM-PRO"/>
        </w:rPr>
      </w:pPr>
      <w:r>
        <w:rPr>
          <w:rFonts w:ascii="HG丸ｺﾞｼｯｸM-PRO" w:eastAsia="HG丸ｺﾞｼｯｸM-PRO" w:hAnsi="HG丸ｺﾞｼｯｸM-PRO" w:hint="eastAsia"/>
        </w:rPr>
        <w:t>５</w:t>
      </w:r>
      <w:r w:rsidR="00EF7B0F">
        <w:rPr>
          <w:rFonts w:ascii="HG丸ｺﾞｼｯｸM-PRO" w:eastAsia="HG丸ｺﾞｼｯｸM-PRO" w:hAnsi="HG丸ｺﾞｼｯｸM-PRO" w:hint="eastAsia"/>
        </w:rPr>
        <w:t xml:space="preserve">　本時の展開①</w:t>
      </w:r>
    </w:p>
    <w:tbl>
      <w:tblPr>
        <w:tblStyle w:val="a3"/>
        <w:tblW w:w="0" w:type="auto"/>
        <w:tblInd w:w="392" w:type="dxa"/>
        <w:tblLook w:val="04A0" w:firstRow="1" w:lastRow="0" w:firstColumn="1" w:lastColumn="0" w:noHBand="0" w:noVBand="1"/>
      </w:tblPr>
      <w:tblGrid>
        <w:gridCol w:w="567"/>
        <w:gridCol w:w="3969"/>
        <w:gridCol w:w="4926"/>
      </w:tblGrid>
      <w:tr w:rsidR="00F374AE">
        <w:tc>
          <w:tcPr>
            <w:tcW w:w="567" w:type="dxa"/>
            <w:tcBorders>
              <w:bottom w:val="single" w:sz="4" w:space="0" w:color="auto"/>
            </w:tcBorders>
          </w:tcPr>
          <w:p w:rsidR="00F374AE" w:rsidRDefault="00F374AE">
            <w:pPr>
              <w:rPr>
                <w:rFonts w:ascii="HG丸ｺﾞｼｯｸM-PRO" w:eastAsia="HG丸ｺﾞｼｯｸM-PRO" w:hAnsi="HG丸ｺﾞｼｯｸM-PRO"/>
              </w:rPr>
            </w:pPr>
          </w:p>
        </w:tc>
        <w:tc>
          <w:tcPr>
            <w:tcW w:w="3969" w:type="dxa"/>
            <w:tcBorders>
              <w:bottom w:val="single" w:sz="4" w:space="0" w:color="auto"/>
            </w:tcBorders>
            <w:vAlign w:val="center"/>
          </w:tcPr>
          <w:p w:rsidR="00F374AE" w:rsidRDefault="00EF7B0F">
            <w:pPr>
              <w:jc w:val="center"/>
              <w:rPr>
                <w:rFonts w:ascii="HG丸ｺﾞｼｯｸM-PRO" w:eastAsia="HG丸ｺﾞｼｯｸM-PRO" w:hAnsi="HG丸ｺﾞｼｯｸM-PRO"/>
              </w:rPr>
            </w:pPr>
            <w:r>
              <w:rPr>
                <w:rFonts w:ascii="HG丸ｺﾞｼｯｸM-PRO" w:eastAsia="HG丸ｺﾞｼｯｸM-PRO" w:hAnsi="HG丸ｺﾞｼｯｸM-PRO" w:hint="eastAsia"/>
              </w:rPr>
              <w:t>児童の活動</w:t>
            </w:r>
          </w:p>
        </w:tc>
        <w:tc>
          <w:tcPr>
            <w:tcW w:w="4926" w:type="dxa"/>
            <w:tcBorders>
              <w:bottom w:val="single" w:sz="4" w:space="0" w:color="auto"/>
            </w:tcBorders>
          </w:tcPr>
          <w:p w:rsidR="00F374AE" w:rsidRDefault="00EF7B0F">
            <w:pPr>
              <w:jc w:val="center"/>
              <w:rPr>
                <w:rFonts w:ascii="HG丸ｺﾞｼｯｸM-PRO" w:eastAsia="HG丸ｺﾞｼｯｸM-PRO" w:hAnsi="HG丸ｺﾞｼｯｸM-PRO"/>
              </w:rPr>
            </w:pPr>
            <w:r>
              <w:rPr>
                <w:rFonts w:ascii="HG丸ｺﾞｼｯｸM-PRO" w:eastAsia="HG丸ｺﾞｼｯｸM-PRO" w:hAnsi="HG丸ｺﾞｼｯｸM-PRO" w:hint="eastAsia"/>
              </w:rPr>
              <w:t>指導上の留意点</w:t>
            </w:r>
          </w:p>
          <w:p w:rsidR="00F374AE" w:rsidRDefault="00EF7B0F">
            <w:pPr>
              <w:jc w:val="center"/>
              <w:rPr>
                <w:rFonts w:ascii="HG丸ｺﾞｼｯｸM-PRO" w:eastAsia="HG丸ｺﾞｼｯｸM-PRO" w:hAnsi="HG丸ｺﾞｼｯｸM-PRO"/>
              </w:rPr>
            </w:pPr>
            <w:r>
              <w:rPr>
                <w:rFonts w:ascii="ＭＳ ゴシック" w:eastAsia="ＭＳ ゴシック" w:hAnsi="ＭＳ ゴシック"/>
                <w:b/>
              </w:rPr>
              <w:t>太字：つまずきに対する手立て</w:t>
            </w:r>
          </w:p>
        </w:tc>
      </w:tr>
      <w:tr w:rsidR="00F374AE">
        <w:trPr>
          <w:trHeight w:val="1214"/>
        </w:trPr>
        <w:tc>
          <w:tcPr>
            <w:tcW w:w="567" w:type="dxa"/>
            <w:tcBorders>
              <w:bottom w:val="nil"/>
            </w:tcBorders>
          </w:tcPr>
          <w:p w:rsidR="00F374AE" w:rsidRDefault="00EF7B0F">
            <w:pPr>
              <w:jc w:val="center"/>
              <w:rPr>
                <w:rFonts w:ascii="HG丸ｺﾞｼｯｸM-PRO" w:eastAsia="HG丸ｺﾞｼｯｸM-PRO" w:hAnsi="HG丸ｺﾞｼｯｸM-PRO"/>
              </w:rPr>
            </w:pPr>
            <w:r>
              <w:rPr>
                <w:rFonts w:ascii="HG丸ｺﾞｼｯｸM-PRO" w:eastAsia="HG丸ｺﾞｼｯｸM-PRO" w:hAnsi="HG丸ｺﾞｼｯｸM-PRO" w:hint="eastAsia"/>
              </w:rPr>
              <w:t>導</w:t>
            </w:r>
          </w:p>
          <w:p w:rsidR="00F374AE" w:rsidRDefault="00EF7B0F">
            <w:pPr>
              <w:jc w:val="center"/>
              <w:rPr>
                <w:rFonts w:ascii="HG丸ｺﾞｼｯｸM-PRO" w:eastAsia="HG丸ｺﾞｼｯｸM-PRO" w:hAnsi="HG丸ｺﾞｼｯｸM-PRO"/>
              </w:rPr>
            </w:pPr>
            <w:r>
              <w:rPr>
                <w:rFonts w:ascii="HG丸ｺﾞｼｯｸM-PRO" w:eastAsia="HG丸ｺﾞｼｯｸM-PRO" w:hAnsi="HG丸ｺﾞｼｯｸM-PRO" w:hint="eastAsia"/>
              </w:rPr>
              <w:t>入</w:t>
            </w:r>
          </w:p>
        </w:tc>
        <w:tc>
          <w:tcPr>
            <w:tcW w:w="3969" w:type="dxa"/>
            <w:tcBorders>
              <w:bottom w:val="nil"/>
            </w:tcBorders>
          </w:tcPr>
          <w:p w:rsidR="00F374AE" w:rsidRDefault="00EF7B0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１　教科書の絵を見ながら、どんな形があるか発表し、色板で形を構成するという活動への見通しをもつ。</w:t>
            </w:r>
          </w:p>
          <w:p w:rsidR="00F374AE" w:rsidRDefault="00F374AE">
            <w:pPr>
              <w:rPr>
                <w:rFonts w:ascii="HG丸ｺﾞｼｯｸM-PRO" w:eastAsia="HG丸ｺﾞｼｯｸM-PRO" w:hAnsi="HG丸ｺﾞｼｯｸM-PRO"/>
              </w:rPr>
            </w:pPr>
          </w:p>
          <w:p w:rsidR="00F374AE" w:rsidRDefault="00EF7B0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２　それぞれの形が、どのような形を組み合わせてできたものなのかを確認する。</w:t>
            </w:r>
          </w:p>
          <w:p w:rsidR="00F374AE" w:rsidRDefault="00F374AE">
            <w:pPr>
              <w:ind w:left="210" w:hangingChars="100" w:hanging="210"/>
              <w:rPr>
                <w:rFonts w:ascii="HG丸ｺﾞｼｯｸM-PRO" w:eastAsia="HG丸ｺﾞｼｯｸM-PRO" w:hAnsi="HG丸ｺﾞｼｯｸM-PRO"/>
              </w:rPr>
            </w:pPr>
          </w:p>
        </w:tc>
        <w:tc>
          <w:tcPr>
            <w:tcW w:w="4926" w:type="dxa"/>
            <w:tcBorders>
              <w:bottom w:val="nil"/>
            </w:tcBorders>
          </w:tcPr>
          <w:p w:rsidR="00F374AE" w:rsidRDefault="00EF7B0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・絵を見て気づいたことを発表しながら、形を構成することに関心をもたせるようにする。</w:t>
            </w:r>
          </w:p>
          <w:p w:rsidR="00F374AE" w:rsidRDefault="00F374AE">
            <w:pPr>
              <w:ind w:left="210" w:hangingChars="100" w:hanging="210"/>
              <w:rPr>
                <w:rFonts w:ascii="HG丸ｺﾞｼｯｸM-PRO" w:eastAsia="HG丸ｺﾞｼｯｸM-PRO" w:hAnsi="HG丸ｺﾞｼｯｸM-PRO"/>
              </w:rPr>
            </w:pPr>
          </w:p>
          <w:p w:rsidR="00F374AE" w:rsidRDefault="00F374AE">
            <w:pPr>
              <w:ind w:left="210" w:hangingChars="100" w:hanging="210"/>
              <w:rPr>
                <w:rFonts w:ascii="HG丸ｺﾞｼｯｸM-PRO" w:eastAsia="HG丸ｺﾞｼｯｸM-PRO" w:hAnsi="HG丸ｺﾞｼｯｸM-PRO"/>
              </w:rPr>
            </w:pPr>
          </w:p>
          <w:p w:rsidR="00F374AE" w:rsidRDefault="00EF7B0F">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b/>
              </w:rPr>
              <w:t>「しかく」「さんかく」といった表現だけでなく、「おさらのかたち」「ながしかく」などの表現も使えるようにする</w:t>
            </w:r>
            <w:r>
              <w:rPr>
                <w:rFonts w:ascii="ＭＳ ゴシック" w:eastAsia="ＭＳ ゴシック" w:hAnsi="ＭＳ ゴシック" w:hint="eastAsia"/>
              </w:rPr>
              <w:t>。</w:t>
            </w:r>
          </w:p>
          <w:p w:rsidR="00F374AE" w:rsidRDefault="00F374AE">
            <w:pPr>
              <w:ind w:left="210" w:hangingChars="100" w:hanging="210"/>
              <w:rPr>
                <w:rFonts w:ascii="HG丸ｺﾞｼｯｸM-PRO" w:eastAsia="HG丸ｺﾞｼｯｸM-PRO" w:hAnsi="HG丸ｺﾞｼｯｸM-PRO"/>
              </w:rPr>
            </w:pPr>
          </w:p>
        </w:tc>
      </w:tr>
      <w:tr w:rsidR="00F374AE">
        <w:tc>
          <w:tcPr>
            <w:tcW w:w="567" w:type="dxa"/>
            <w:tcBorders>
              <w:top w:val="nil"/>
              <w:bottom w:val="nil"/>
            </w:tcBorders>
          </w:tcPr>
          <w:p w:rsidR="00F374AE" w:rsidRDefault="00EF7B0F">
            <w:pPr>
              <w:jc w:val="center"/>
              <w:rPr>
                <w:rFonts w:ascii="HG丸ｺﾞｼｯｸM-PRO" w:eastAsia="HG丸ｺﾞｼｯｸM-PRO" w:hAnsi="HG丸ｺﾞｼｯｸM-PRO"/>
              </w:rPr>
            </w:pPr>
            <w:r>
              <w:rPr>
                <w:rFonts w:ascii="HG丸ｺﾞｼｯｸM-PRO" w:eastAsia="HG丸ｺﾞｼｯｸM-PRO" w:hAnsi="HG丸ｺﾞｼｯｸM-PRO" w:hint="eastAsia"/>
              </w:rPr>
              <w:t>自力解決</w:t>
            </w:r>
          </w:p>
        </w:tc>
        <w:tc>
          <w:tcPr>
            <w:tcW w:w="3969" w:type="dxa"/>
            <w:tcBorders>
              <w:top w:val="nil"/>
              <w:bottom w:val="nil"/>
            </w:tcBorders>
          </w:tcPr>
          <w:p w:rsidR="00F374AE" w:rsidRDefault="00EF7B0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３　自分で作りたい形を決め、色板でその形を構成する。</w:t>
            </w:r>
          </w:p>
          <w:p w:rsidR="00F374AE" w:rsidRDefault="00EF7B0F">
            <w:pPr>
              <w:ind w:leftChars="100" w:left="210"/>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いろいたをならべて、いろいろなかたちをつくろう</w:t>
            </w:r>
          </w:p>
          <w:p w:rsidR="00F374AE" w:rsidRDefault="00E57823">
            <w:pPr>
              <w:rPr>
                <w:rFonts w:ascii="HG丸ｺﾞｼｯｸM-PRO" w:eastAsia="HG丸ｺﾞｼｯｸM-PRO" w:hAnsi="HG丸ｺﾞｼｯｸM-PRO"/>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3360" behindDoc="0" locked="0" layoutInCell="1" allowOverlap="1" wp14:anchorId="21C691E6" wp14:editId="59D7DEB3">
                      <wp:simplePos x="0" y="0"/>
                      <wp:positionH relativeFrom="column">
                        <wp:posOffset>124460</wp:posOffset>
                      </wp:positionH>
                      <wp:positionV relativeFrom="paragraph">
                        <wp:posOffset>63500</wp:posOffset>
                      </wp:positionV>
                      <wp:extent cx="1645285" cy="295275"/>
                      <wp:effectExtent l="0" t="0" r="12065" b="28575"/>
                      <wp:wrapNone/>
                      <wp:docPr id="2" name="テキスト ボックス 2"/>
                      <wp:cNvGraphicFramePr/>
                      <a:graphic xmlns:a="http://schemas.openxmlformats.org/drawingml/2006/main">
                        <a:graphicData uri="http://schemas.microsoft.com/office/word/2010/wordprocessingShape">
                          <wps:wsp>
                            <wps:cNvSpPr txBox="1"/>
                            <wps:spPr>
                              <a:xfrm>
                                <a:off x="0" y="0"/>
                                <a:ext cx="1645285" cy="295275"/>
                              </a:xfrm>
                              <a:prstGeom prst="rect">
                                <a:avLst/>
                              </a:prstGeom>
                              <a:solidFill>
                                <a:srgbClr val="FFC000">
                                  <a:lumMod val="20000"/>
                                  <a:lumOff val="80000"/>
                                </a:srgbClr>
                              </a:solidFill>
                              <a:ln w="6350">
                                <a:solidFill>
                                  <a:prstClr val="black"/>
                                </a:solidFill>
                              </a:ln>
                            </wps:spPr>
                            <wps:txbx>
                              <w:txbxContent>
                                <w:p w:rsidR="00E57823" w:rsidRPr="00DA1369" w:rsidRDefault="00E57823" w:rsidP="00E57823">
                                  <w:pPr>
                                    <w:jc w:val="center"/>
                                    <w:rPr>
                                      <w:rFonts w:ascii="ＭＳ ゴシック" w:eastAsia="ＭＳ ゴシック" w:hAnsi="ＭＳ ゴシック"/>
                                    </w:rPr>
                                  </w:pPr>
                                  <w:r>
                                    <w:rPr>
                                      <w:rFonts w:ascii="ＭＳ ゴシック" w:eastAsia="ＭＳ ゴシック" w:hAnsi="ＭＳ ゴシック" w:hint="eastAsia"/>
                                    </w:rPr>
                                    <w:t>参考：授業の様子①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8pt;margin-top:5pt;width:129.55pt;height:2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" fillcolor="#fff2cc" strokeweight=".5pt">
                      <v:textbox>
                        <w:txbxContent>
                          <w:p w:rsidR="00E57823" w:rsidRPr="00DA1369" w:rsidRDefault="00E57823" w:rsidP="00E57823">
                            <w:pPr>
                              <w:jc w:val="center"/>
                              <w:rPr>
                                <w:rFonts w:ascii="ＭＳ ゴシック" w:eastAsia="ＭＳ ゴシック" w:hAnsi="ＭＳ ゴシック"/>
                              </w:rPr>
                            </w:pPr>
                            <w:r>
                              <w:rPr>
                                <w:rFonts w:ascii="ＭＳ ゴシック" w:eastAsia="ＭＳ ゴシック" w:hAnsi="ＭＳ ゴシック" w:hint="eastAsia"/>
                              </w:rPr>
                              <w:t>参考：授業の様子</w:t>
                            </w:r>
                            <w:r>
                              <w:rPr>
                                <w:rFonts w:ascii="ＭＳ ゴシック" w:eastAsia="ＭＳ ゴシック" w:hAnsi="ＭＳ ゴシック" w:hint="eastAsia"/>
                              </w:rPr>
                              <w:t>①</w:t>
                            </w:r>
                          </w:p>
                        </w:txbxContent>
                      </v:textbox>
                    </v:shape>
                  </w:pict>
                </mc:Fallback>
              </mc:AlternateContent>
            </w:r>
          </w:p>
          <w:p w:rsidR="00E57823" w:rsidRDefault="00E57823">
            <w:pPr>
              <w:rPr>
                <w:rFonts w:ascii="HG丸ｺﾞｼｯｸM-PRO" w:eastAsia="HG丸ｺﾞｼｯｸM-PRO" w:hAnsi="HG丸ｺﾞｼｯｸM-PRO"/>
              </w:rPr>
            </w:pPr>
          </w:p>
        </w:tc>
        <w:tc>
          <w:tcPr>
            <w:tcW w:w="4926" w:type="dxa"/>
            <w:tcBorders>
              <w:top w:val="nil"/>
              <w:bottom w:val="nil"/>
            </w:tcBorders>
          </w:tcPr>
          <w:p w:rsidR="00F374AE" w:rsidRDefault="00EF7B0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・色板を重ねないこと、縁や角をくっつけて形を作ることを確認する。</w:t>
            </w:r>
          </w:p>
          <w:p w:rsidR="00F374AE" w:rsidRDefault="00EF7B0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・授業の後半では、どの形を組み合わせて何を作ったのかを友達と交流することを伝えておく。</w:t>
            </w:r>
          </w:p>
          <w:p w:rsidR="00F374AE" w:rsidRDefault="00F374AE">
            <w:pPr>
              <w:ind w:left="210" w:hangingChars="100" w:hanging="210"/>
              <w:rPr>
                <w:rFonts w:ascii="HG丸ｺﾞｼｯｸM-PRO" w:eastAsia="HG丸ｺﾞｼｯｸM-PRO" w:hAnsi="HG丸ｺﾞｼｯｸM-PRO"/>
              </w:rPr>
            </w:pPr>
          </w:p>
        </w:tc>
      </w:tr>
      <w:tr w:rsidR="00F374AE">
        <w:tc>
          <w:tcPr>
            <w:tcW w:w="567" w:type="dxa"/>
            <w:tcBorders>
              <w:top w:val="nil"/>
              <w:bottom w:val="nil"/>
            </w:tcBorders>
          </w:tcPr>
          <w:p w:rsidR="00F374AE" w:rsidRDefault="00EF7B0F">
            <w:pPr>
              <w:jc w:val="center"/>
              <w:rPr>
                <w:rFonts w:ascii="HG丸ｺﾞｼｯｸM-PRO" w:eastAsia="HG丸ｺﾞｼｯｸM-PRO" w:hAnsi="HG丸ｺﾞｼｯｸM-PRO"/>
              </w:rPr>
            </w:pPr>
            <w:r>
              <w:rPr>
                <w:rFonts w:ascii="HG丸ｺﾞｼｯｸM-PRO" w:eastAsia="HG丸ｺﾞｼｯｸM-PRO" w:hAnsi="HG丸ｺﾞｼｯｸM-PRO" w:hint="eastAsia"/>
              </w:rPr>
              <w:t>交流</w:t>
            </w:r>
          </w:p>
        </w:tc>
        <w:tc>
          <w:tcPr>
            <w:tcW w:w="3969" w:type="dxa"/>
            <w:tcBorders>
              <w:top w:val="nil"/>
              <w:bottom w:val="nil"/>
            </w:tcBorders>
          </w:tcPr>
          <w:p w:rsidR="00F374AE" w:rsidRDefault="00EF7B0F">
            <w:pPr>
              <w:rPr>
                <w:rFonts w:ascii="HG丸ｺﾞｼｯｸM-PRO" w:eastAsia="HG丸ｺﾞｼｯｸM-PRO" w:hAnsi="HG丸ｺﾞｼｯｸM-PRO"/>
              </w:rPr>
            </w:pPr>
            <w:r>
              <w:rPr>
                <w:rFonts w:ascii="HG丸ｺﾞｼｯｸM-PRO" w:eastAsia="HG丸ｺﾞｼｯｸM-PRO" w:hAnsi="HG丸ｺﾞｼｯｸM-PRO" w:hint="eastAsia"/>
              </w:rPr>
              <w:t>４　二人組で、作った形の紹介をする。</w:t>
            </w:r>
          </w:p>
          <w:p w:rsidR="00F374AE" w:rsidRDefault="00F374AE">
            <w:pPr>
              <w:rPr>
                <w:rFonts w:ascii="HG丸ｺﾞｼｯｸM-PRO" w:eastAsia="HG丸ｺﾞｼｯｸM-PRO" w:hAnsi="HG丸ｺﾞｼｯｸM-PRO"/>
              </w:rPr>
            </w:pPr>
          </w:p>
          <w:p w:rsidR="00F374AE" w:rsidRDefault="00F374AE">
            <w:pPr>
              <w:rPr>
                <w:rFonts w:ascii="HG丸ｺﾞｼｯｸM-PRO" w:eastAsia="HG丸ｺﾞｼｯｸM-PRO" w:hAnsi="HG丸ｺﾞｼｯｸM-PRO"/>
              </w:rPr>
            </w:pPr>
          </w:p>
          <w:p w:rsidR="00F374AE" w:rsidRDefault="00F374AE">
            <w:pPr>
              <w:rPr>
                <w:rFonts w:ascii="HG丸ｺﾞｼｯｸM-PRO" w:eastAsia="HG丸ｺﾞｼｯｸM-PRO" w:hAnsi="HG丸ｺﾞｼｯｸM-PRO"/>
              </w:rPr>
            </w:pPr>
          </w:p>
          <w:p w:rsidR="00F374AE" w:rsidRDefault="00EF7B0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５　全体の場で、同じようなものを作った児童を取り上げ、その違いに気づかせる。</w:t>
            </w:r>
          </w:p>
          <w:p w:rsidR="00F374AE" w:rsidRDefault="00F374AE">
            <w:pPr>
              <w:rPr>
                <w:rFonts w:ascii="HG丸ｺﾞｼｯｸM-PRO" w:eastAsia="HG丸ｺﾞｼｯｸM-PRO" w:hAnsi="HG丸ｺﾞｼｯｸM-PRO"/>
              </w:rPr>
            </w:pPr>
          </w:p>
        </w:tc>
        <w:tc>
          <w:tcPr>
            <w:tcW w:w="4926" w:type="dxa"/>
            <w:tcBorders>
              <w:top w:val="nil"/>
              <w:bottom w:val="nil"/>
            </w:tcBorders>
          </w:tcPr>
          <w:p w:rsidR="00F374AE" w:rsidRDefault="00EF7B0F">
            <w:pPr>
              <w:rPr>
                <w:rFonts w:ascii="HG丸ｺﾞｼｯｸM-PRO" w:eastAsia="HG丸ｺﾞｼｯｸM-PRO" w:hAnsi="HG丸ｺﾞｼｯｸM-PRO"/>
              </w:rPr>
            </w:pPr>
            <w:r>
              <w:rPr>
                <w:rFonts w:ascii="HG丸ｺﾞｼｯｸM-PRO" w:eastAsia="HG丸ｺﾞｼｯｸM-PRO" w:hAnsi="HG丸ｺﾞｼｯｸM-PRO" w:hint="eastAsia"/>
              </w:rPr>
              <w:t>・色板の枚数や組み合わせによって様々な大きさの三角形や四角形を作ることができることに気付かせる。</w:t>
            </w:r>
          </w:p>
          <w:p w:rsidR="00F374AE" w:rsidRDefault="00F374AE">
            <w:pPr>
              <w:rPr>
                <w:rFonts w:ascii="HG丸ｺﾞｼｯｸM-PRO" w:eastAsia="HG丸ｺﾞｼｯｸM-PRO" w:hAnsi="HG丸ｺﾞｼｯｸM-PRO"/>
              </w:rPr>
            </w:pPr>
          </w:p>
          <w:p w:rsidR="00F374AE" w:rsidRDefault="00EF7B0F">
            <w:pPr>
              <w:rPr>
                <w:rFonts w:ascii="HG丸ｺﾞｼｯｸM-PRO" w:eastAsia="HG丸ｺﾞｼｯｸM-PRO" w:hAnsi="HG丸ｺﾞｼｯｸM-PRO"/>
              </w:rPr>
            </w:pPr>
            <w:r>
              <w:rPr>
                <w:rFonts w:ascii="HG丸ｺﾞｼｯｸM-PRO" w:eastAsia="HG丸ｺﾞｼｯｸM-PRO" w:hAnsi="HG丸ｺﾞｼｯｸM-PRO" w:hint="eastAsia"/>
              </w:rPr>
              <w:t>・家、魚、ヨットなど、作ったものの名前だけでなく、</w:t>
            </w:r>
            <w:r>
              <w:rPr>
                <w:rFonts w:ascii="ＭＳ ゴシック" w:eastAsia="ＭＳ ゴシック" w:hAnsi="ＭＳ ゴシック" w:hint="eastAsia"/>
                <w:b/>
              </w:rPr>
              <w:t>「○○と○○をつかってつくりました。」というように用いた図形に着目しながら説明できるようにする。</w:t>
            </w:r>
          </w:p>
        </w:tc>
      </w:tr>
      <w:tr w:rsidR="00F374AE">
        <w:tc>
          <w:tcPr>
            <w:tcW w:w="567" w:type="dxa"/>
            <w:tcBorders>
              <w:top w:val="nil"/>
            </w:tcBorders>
          </w:tcPr>
          <w:p w:rsidR="00F374AE" w:rsidRDefault="00EF7B0F">
            <w:pPr>
              <w:jc w:val="center"/>
              <w:rPr>
                <w:rFonts w:ascii="HG丸ｺﾞｼｯｸM-PRO" w:eastAsia="HG丸ｺﾞｼｯｸM-PRO" w:hAnsi="HG丸ｺﾞｼｯｸM-PRO"/>
              </w:rPr>
            </w:pPr>
            <w:r>
              <w:rPr>
                <w:rFonts w:ascii="HG丸ｺﾞｼｯｸM-PRO" w:eastAsia="HG丸ｺﾞｼｯｸM-PRO" w:hAnsi="HG丸ｺﾞｼｯｸM-PRO" w:hint="eastAsia"/>
              </w:rPr>
              <w:t>まとめ</w:t>
            </w:r>
          </w:p>
        </w:tc>
        <w:tc>
          <w:tcPr>
            <w:tcW w:w="3969" w:type="dxa"/>
            <w:tcBorders>
              <w:top w:val="nil"/>
            </w:tcBorders>
          </w:tcPr>
          <w:p w:rsidR="00F374AE" w:rsidRDefault="00EF7B0F">
            <w:pPr>
              <w:rPr>
                <w:rFonts w:ascii="HG丸ｺﾞｼｯｸM-PRO" w:eastAsia="HG丸ｺﾞｼｯｸM-PRO" w:hAnsi="HG丸ｺﾞｼｯｸM-PRO"/>
              </w:rPr>
            </w:pPr>
            <w:r>
              <w:rPr>
                <w:rFonts w:ascii="HG丸ｺﾞｼｯｸM-PRO" w:eastAsia="HG丸ｺﾞｼｯｸM-PRO" w:hAnsi="HG丸ｺﾞｼｯｸM-PRO" w:hint="eastAsia"/>
              </w:rPr>
              <w:t>６　色板の枚数や組み合わせによって、様々な大きさや形の三角形や四角形が作れることに気づく。</w:t>
            </w:r>
          </w:p>
        </w:tc>
        <w:tc>
          <w:tcPr>
            <w:tcW w:w="4926" w:type="dxa"/>
            <w:tcBorders>
              <w:top w:val="nil"/>
            </w:tcBorders>
          </w:tcPr>
          <w:p w:rsidR="00F374AE" w:rsidRDefault="00F374AE">
            <w:pPr>
              <w:rPr>
                <w:rFonts w:ascii="HG丸ｺﾞｼｯｸM-PRO" w:eastAsia="HG丸ｺﾞｼｯｸM-PRO" w:hAnsi="HG丸ｺﾞｼｯｸM-PRO"/>
              </w:rPr>
            </w:pPr>
          </w:p>
        </w:tc>
      </w:tr>
    </w:tbl>
    <w:p w:rsidR="006807F1" w:rsidRDefault="006807F1">
      <w:pPr>
        <w:rPr>
          <w:rFonts w:ascii="HG丸ｺﾞｼｯｸM-PRO" w:eastAsia="HG丸ｺﾞｼｯｸM-PRO" w:hAnsi="HG丸ｺﾞｼｯｸM-PRO" w:hint="eastAsia"/>
        </w:rPr>
      </w:pPr>
    </w:p>
    <w:p w:rsidR="00F374AE" w:rsidRDefault="006807F1">
      <w:pPr>
        <w:rPr>
          <w:rFonts w:ascii="HG丸ｺﾞｼｯｸM-PRO" w:eastAsia="HG丸ｺﾞｼｯｸM-PRO" w:hAnsi="HG丸ｺﾞｼｯｸM-PRO"/>
        </w:rPr>
      </w:pPr>
      <w:r>
        <w:rPr>
          <w:rFonts w:ascii="HG丸ｺﾞｼｯｸM-PRO" w:eastAsia="HG丸ｺﾞｼｯｸM-PRO" w:hAnsi="HG丸ｺﾞｼｯｸM-PRO" w:hint="eastAsia"/>
        </w:rPr>
        <w:t>６</w:t>
      </w:r>
      <w:r w:rsidR="00EF7B0F">
        <w:rPr>
          <w:rFonts w:ascii="HG丸ｺﾞｼｯｸM-PRO" w:eastAsia="HG丸ｺﾞｼｯｸM-PRO" w:hAnsi="HG丸ｺﾞｼｯｸM-PRO" w:hint="eastAsia"/>
        </w:rPr>
        <w:t xml:space="preserve">　本時の目標②</w:t>
      </w:r>
    </w:p>
    <w:p w:rsidR="00F374AE" w:rsidRDefault="00EF7B0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「さんかく」や「しかく」の形についての特徴をとらえたり、「さんかく」を組み合わせると「しかく」ができることに気づいたりできる。</w:t>
      </w:r>
    </w:p>
    <w:p w:rsidR="00F374AE" w:rsidRDefault="00E57823">
      <w:pPr>
        <w:rPr>
          <w:rFonts w:ascii="HG丸ｺﾞｼｯｸM-PRO" w:eastAsia="HG丸ｺﾞｼｯｸM-PRO" w:hAnsi="HG丸ｺﾞｼｯｸM-PRO"/>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9264" behindDoc="0" locked="0" layoutInCell="1" allowOverlap="1" wp14:anchorId="55F8C3B6" wp14:editId="43790A37">
                <wp:simplePos x="0" y="0"/>
                <wp:positionH relativeFrom="column">
                  <wp:posOffset>1167232</wp:posOffset>
                </wp:positionH>
                <wp:positionV relativeFrom="paragraph">
                  <wp:posOffset>95631</wp:posOffset>
                </wp:positionV>
                <wp:extent cx="1104595" cy="295275"/>
                <wp:effectExtent l="0" t="0" r="19685" b="28575"/>
                <wp:wrapNone/>
                <wp:docPr id="9" name="テキスト ボックス 9"/>
                <wp:cNvGraphicFramePr/>
                <a:graphic xmlns:a="http://schemas.openxmlformats.org/drawingml/2006/main">
                  <a:graphicData uri="http://schemas.microsoft.com/office/word/2010/wordprocessingShape">
                    <wps:wsp>
                      <wps:cNvSpPr txBox="1"/>
                      <wps:spPr>
                        <a:xfrm>
                          <a:off x="0" y="0"/>
                          <a:ext cx="1104595" cy="295275"/>
                        </a:xfrm>
                        <a:prstGeom prst="rect">
                          <a:avLst/>
                        </a:prstGeom>
                        <a:solidFill>
                          <a:srgbClr val="FFC000">
                            <a:lumMod val="20000"/>
                            <a:lumOff val="80000"/>
                          </a:srgbClr>
                        </a:solidFill>
                        <a:ln w="6350">
                          <a:solidFill>
                            <a:prstClr val="black"/>
                          </a:solidFill>
                        </a:ln>
                      </wps:spPr>
                      <wps:txbx>
                        <w:txbxContent>
                          <w:p w:rsidR="00E57823" w:rsidRPr="00DA1369" w:rsidRDefault="00E57823" w:rsidP="00E57823">
                            <w:pPr>
                              <w:jc w:val="center"/>
                              <w:rPr>
                                <w:rFonts w:ascii="ＭＳ ゴシック" w:eastAsia="ＭＳ ゴシック" w:hAnsi="ＭＳ ゴシック"/>
                              </w:rPr>
                            </w:pPr>
                            <w:r>
                              <w:rPr>
                                <w:rFonts w:ascii="ＭＳ ゴシック" w:eastAsia="ＭＳ ゴシック" w:hAnsi="ＭＳ ゴシック" w:hint="eastAsia"/>
                              </w:rPr>
                              <w:t>参考：板書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9" o:spid="_x0000_s1027" type="#_x0000_t202" style="position:absolute;left:0;text-align:left;margin-left:91.9pt;margin-top:7.55pt;width:87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" fillcolor="#fff2cc" strokeweight=".5pt">
                <v:textbox>
                  <w:txbxContent>
                    <w:p w:rsidR="00E57823" w:rsidRPr="00DA1369" w:rsidRDefault="00E57823" w:rsidP="00E57823">
                      <w:pPr>
                        <w:jc w:val="center"/>
                        <w:rPr>
                          <w:rFonts w:ascii="ＭＳ ゴシック" w:eastAsia="ＭＳ ゴシック" w:hAnsi="ＭＳ ゴシック"/>
                        </w:rPr>
                      </w:pPr>
                      <w:r>
                        <w:rPr>
                          <w:rFonts w:ascii="ＭＳ ゴシック" w:eastAsia="ＭＳ ゴシック" w:hAnsi="ＭＳ ゴシック" w:hint="eastAsia"/>
                        </w:rPr>
                        <w:t>参考：板書</w:t>
                      </w:r>
                    </w:p>
                  </w:txbxContent>
                </v:textbox>
              </v:shape>
            </w:pict>
          </mc:Fallback>
        </mc:AlternateContent>
      </w:r>
      <w:r w:rsidR="00EF7B0F">
        <w:rPr>
          <w:rFonts w:ascii="HG丸ｺﾞｼｯｸM-PRO" w:eastAsia="HG丸ｺﾞｼｯｸM-PRO" w:hAnsi="HG丸ｺﾞｼｯｸM-PRO" w:hint="eastAsia"/>
        </w:rPr>
        <w:t xml:space="preserve">　</w:t>
      </w:r>
    </w:p>
    <w:p w:rsidR="00F374AE" w:rsidRDefault="006807F1">
      <w:pPr>
        <w:rPr>
          <w:rFonts w:ascii="HG丸ｺﾞｼｯｸM-PRO" w:eastAsia="HG丸ｺﾞｼｯｸM-PRO" w:hAnsi="HG丸ｺﾞｼｯｸM-PRO"/>
        </w:rPr>
      </w:pPr>
      <w:r>
        <w:rPr>
          <w:rFonts w:ascii="HG丸ｺﾞｼｯｸM-PRO" w:eastAsia="HG丸ｺﾞｼｯｸM-PRO" w:hAnsi="HG丸ｺﾞｼｯｸM-PRO" w:hint="eastAsia"/>
        </w:rPr>
        <w:t>７</w:t>
      </w:r>
      <w:r w:rsidR="00EF7B0F">
        <w:rPr>
          <w:rFonts w:ascii="HG丸ｺﾞｼｯｸM-PRO" w:eastAsia="HG丸ｺﾞｼｯｸM-PRO" w:hAnsi="HG丸ｺﾞｼｯｸM-PRO" w:hint="eastAsia"/>
        </w:rPr>
        <w:t xml:space="preserve">　本時の展開②　　</w:t>
      </w:r>
    </w:p>
    <w:tbl>
      <w:tblPr>
        <w:tblStyle w:val="a3"/>
        <w:tblW w:w="0" w:type="auto"/>
        <w:tblInd w:w="392" w:type="dxa"/>
        <w:tblLook w:val="04A0" w:firstRow="1" w:lastRow="0" w:firstColumn="1" w:lastColumn="0" w:noHBand="0" w:noVBand="1"/>
      </w:tblPr>
      <w:tblGrid>
        <w:gridCol w:w="426"/>
        <w:gridCol w:w="4677"/>
        <w:gridCol w:w="4359"/>
      </w:tblGrid>
      <w:tr w:rsidR="00F374AE">
        <w:tc>
          <w:tcPr>
            <w:tcW w:w="426" w:type="dxa"/>
            <w:tcBorders>
              <w:bottom w:val="single" w:sz="4" w:space="0" w:color="auto"/>
            </w:tcBorders>
          </w:tcPr>
          <w:p w:rsidR="00F374AE" w:rsidRDefault="00F374AE">
            <w:pPr>
              <w:rPr>
                <w:rFonts w:ascii="HG丸ｺﾞｼｯｸM-PRO" w:eastAsia="HG丸ｺﾞｼｯｸM-PRO" w:hAnsi="HG丸ｺﾞｼｯｸM-PRO"/>
              </w:rPr>
            </w:pPr>
          </w:p>
        </w:tc>
        <w:tc>
          <w:tcPr>
            <w:tcW w:w="4677" w:type="dxa"/>
            <w:tcBorders>
              <w:bottom w:val="single" w:sz="4" w:space="0" w:color="auto"/>
            </w:tcBorders>
            <w:vAlign w:val="center"/>
          </w:tcPr>
          <w:p w:rsidR="00F374AE" w:rsidRDefault="00EF7B0F">
            <w:pPr>
              <w:jc w:val="center"/>
              <w:rPr>
                <w:rFonts w:ascii="HG丸ｺﾞｼｯｸM-PRO" w:eastAsia="HG丸ｺﾞｼｯｸM-PRO" w:hAnsi="HG丸ｺﾞｼｯｸM-PRO"/>
              </w:rPr>
            </w:pPr>
            <w:r>
              <w:rPr>
                <w:rFonts w:ascii="HG丸ｺﾞｼｯｸM-PRO" w:eastAsia="HG丸ｺﾞｼｯｸM-PRO" w:hAnsi="HG丸ｺﾞｼｯｸM-PRO" w:hint="eastAsia"/>
              </w:rPr>
              <w:t>児童の活動</w:t>
            </w:r>
          </w:p>
        </w:tc>
        <w:tc>
          <w:tcPr>
            <w:tcW w:w="4359" w:type="dxa"/>
            <w:tcBorders>
              <w:bottom w:val="single" w:sz="4" w:space="0" w:color="auto"/>
            </w:tcBorders>
          </w:tcPr>
          <w:p w:rsidR="00F374AE" w:rsidRDefault="00EF7B0F">
            <w:pPr>
              <w:jc w:val="center"/>
              <w:rPr>
                <w:rFonts w:ascii="HG丸ｺﾞｼｯｸM-PRO" w:eastAsia="HG丸ｺﾞｼｯｸM-PRO" w:hAnsi="HG丸ｺﾞｼｯｸM-PRO"/>
              </w:rPr>
            </w:pPr>
            <w:r>
              <w:rPr>
                <w:rFonts w:ascii="HG丸ｺﾞｼｯｸM-PRO" w:eastAsia="HG丸ｺﾞｼｯｸM-PRO" w:hAnsi="HG丸ｺﾞｼｯｸM-PRO" w:hint="eastAsia"/>
              </w:rPr>
              <w:t>指導上の留意点</w:t>
            </w:r>
          </w:p>
          <w:p w:rsidR="00F374AE" w:rsidRDefault="00EF7B0F">
            <w:pPr>
              <w:jc w:val="center"/>
              <w:rPr>
                <w:rFonts w:ascii="HG丸ｺﾞｼｯｸM-PRO" w:eastAsia="HG丸ｺﾞｼｯｸM-PRO" w:hAnsi="HG丸ｺﾞｼｯｸM-PRO"/>
              </w:rPr>
            </w:pPr>
            <w:r>
              <w:rPr>
                <w:rFonts w:ascii="ＭＳ ゴシック" w:eastAsia="ＭＳ ゴシック" w:hAnsi="ＭＳ ゴシック"/>
                <w:b/>
              </w:rPr>
              <w:t>太字：つまずきに対する手立て</w:t>
            </w:r>
          </w:p>
        </w:tc>
      </w:tr>
      <w:tr w:rsidR="00F374AE">
        <w:trPr>
          <w:trHeight w:val="2509"/>
        </w:trPr>
        <w:tc>
          <w:tcPr>
            <w:tcW w:w="426" w:type="dxa"/>
            <w:tcBorders>
              <w:bottom w:val="nil"/>
            </w:tcBorders>
          </w:tcPr>
          <w:p w:rsidR="00F374AE" w:rsidRDefault="00EF7B0F">
            <w:pPr>
              <w:rPr>
                <w:rFonts w:ascii="HG丸ｺﾞｼｯｸM-PRO" w:eastAsia="HG丸ｺﾞｼｯｸM-PRO" w:hAnsi="HG丸ｺﾞｼｯｸM-PRO"/>
              </w:rPr>
            </w:pPr>
            <w:r>
              <w:rPr>
                <w:rFonts w:ascii="HG丸ｺﾞｼｯｸM-PRO" w:eastAsia="HG丸ｺﾞｼｯｸM-PRO" w:hAnsi="HG丸ｺﾞｼｯｸM-PRO" w:hint="eastAsia"/>
              </w:rPr>
              <w:t>導</w:t>
            </w:r>
          </w:p>
          <w:p w:rsidR="00F374AE" w:rsidRDefault="00EF7B0F">
            <w:pPr>
              <w:rPr>
                <w:rFonts w:ascii="HG丸ｺﾞｼｯｸM-PRO" w:eastAsia="HG丸ｺﾞｼｯｸM-PRO" w:hAnsi="HG丸ｺﾞｼｯｸM-PRO"/>
              </w:rPr>
            </w:pPr>
            <w:r>
              <w:rPr>
                <w:rFonts w:ascii="HG丸ｺﾞｼｯｸM-PRO" w:eastAsia="HG丸ｺﾞｼｯｸM-PRO" w:hAnsi="HG丸ｺﾞｼｯｸM-PRO" w:hint="eastAsia"/>
              </w:rPr>
              <w:t>入</w:t>
            </w:r>
          </w:p>
        </w:tc>
        <w:tc>
          <w:tcPr>
            <w:tcW w:w="4677" w:type="dxa"/>
            <w:tcBorders>
              <w:bottom w:val="nil"/>
            </w:tcBorders>
          </w:tcPr>
          <w:p w:rsidR="00F374AE" w:rsidRDefault="00EF7B0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１　前時の学習で、４枚の色板で様々な形が構成できたことを想起する。</w:t>
            </w:r>
          </w:p>
          <w:p w:rsidR="00F374AE" w:rsidRDefault="00F374AE">
            <w:pPr>
              <w:ind w:left="210" w:hangingChars="100" w:hanging="210"/>
              <w:rPr>
                <w:rFonts w:ascii="HG丸ｺﾞｼｯｸM-PRO" w:eastAsia="HG丸ｺﾞｼｯｸM-PRO" w:hAnsi="HG丸ｺﾞｼｯｸM-PRO"/>
              </w:rPr>
            </w:pPr>
          </w:p>
          <w:p w:rsidR="00F374AE" w:rsidRDefault="00EF7B0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２　本時の学習では、さらに「１枚だけを動かして」形を変えるという条件が加わることを知る。</w:t>
            </w:r>
          </w:p>
          <w:p w:rsidR="00F374AE" w:rsidRDefault="00EF7B0F">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１まいだけうごかして、かたちをかえよう</w:t>
            </w:r>
          </w:p>
        </w:tc>
        <w:tc>
          <w:tcPr>
            <w:tcW w:w="4359" w:type="dxa"/>
            <w:tcBorders>
              <w:bottom w:val="nil"/>
            </w:tcBorders>
          </w:tcPr>
          <w:p w:rsidR="00F374AE" w:rsidRDefault="00F374AE">
            <w:pPr>
              <w:ind w:left="210" w:hangingChars="100" w:hanging="210"/>
              <w:rPr>
                <w:rFonts w:ascii="HG丸ｺﾞｼｯｸM-PRO" w:eastAsia="HG丸ｺﾞｼｯｸM-PRO" w:hAnsi="HG丸ｺﾞｼｯｸM-PRO"/>
              </w:rPr>
            </w:pPr>
          </w:p>
        </w:tc>
      </w:tr>
      <w:tr w:rsidR="00F374AE">
        <w:tc>
          <w:tcPr>
            <w:tcW w:w="426" w:type="dxa"/>
            <w:tcBorders>
              <w:top w:val="nil"/>
              <w:bottom w:val="nil"/>
            </w:tcBorders>
          </w:tcPr>
          <w:p w:rsidR="00F374AE" w:rsidRDefault="00EF7B0F">
            <w:pPr>
              <w:rPr>
                <w:rFonts w:ascii="HG丸ｺﾞｼｯｸM-PRO" w:eastAsia="HG丸ｺﾞｼｯｸM-PRO" w:hAnsi="HG丸ｺﾞｼｯｸM-PRO"/>
              </w:rPr>
            </w:pPr>
            <w:r>
              <w:rPr>
                <w:rFonts w:ascii="HG丸ｺﾞｼｯｸM-PRO" w:eastAsia="HG丸ｺﾞｼｯｸM-PRO" w:hAnsi="HG丸ｺﾞｼｯｸM-PRO" w:hint="eastAsia"/>
              </w:rPr>
              <w:t>展開</w:t>
            </w:r>
          </w:p>
        </w:tc>
        <w:tc>
          <w:tcPr>
            <w:tcW w:w="4677" w:type="dxa"/>
            <w:tcBorders>
              <w:top w:val="nil"/>
              <w:bottom w:val="nil"/>
            </w:tcBorders>
          </w:tcPr>
          <w:p w:rsidR="00F374AE" w:rsidRDefault="00EF7B0F">
            <w:pPr>
              <w:rPr>
                <w:rFonts w:ascii="HG丸ｺﾞｼｯｸM-PRO" w:eastAsia="HG丸ｺﾞｼｯｸM-PRO" w:hAnsi="HG丸ｺﾞｼｯｸM-PRO"/>
              </w:rPr>
            </w:pPr>
            <w:r>
              <w:rPr>
                <w:rFonts w:ascii="HG丸ｺﾞｼｯｸM-PRO" w:eastAsia="HG丸ｺﾞｼｯｸM-PRO" w:hAnsi="HG丸ｺﾞｼｯｸM-PRO" w:hint="eastAsia"/>
              </w:rPr>
              <w:t>３　教科書の図を参考に、色板を動かす。</w:t>
            </w:r>
          </w:p>
          <w:p w:rsidR="00F374AE" w:rsidRDefault="00EF7B0F">
            <w:pPr>
              <w:rPr>
                <w:rFonts w:ascii="HG丸ｺﾞｼｯｸM-PRO" w:eastAsia="HG丸ｺﾞｼｯｸM-PRO" w:hAnsi="HG丸ｺﾞｼｯｸM-PRO"/>
              </w:rPr>
            </w:pPr>
            <w:r>
              <w:rPr>
                <w:rFonts w:ascii="HG丸ｺﾞｼｯｸM-PRO" w:eastAsia="HG丸ｺﾞｼｯｸM-PRO" w:hAnsi="HG丸ｺﾞｼｯｸM-PRO" w:hint="eastAsia"/>
              </w:rPr>
              <w:t>（１）自力解決</w:t>
            </w:r>
          </w:p>
          <w:p w:rsidR="00F374AE" w:rsidRDefault="00EF7B0F">
            <w:pPr>
              <w:rPr>
                <w:rFonts w:ascii="HG丸ｺﾞｼｯｸM-PRO" w:eastAsia="HG丸ｺﾞｼｯｸM-PRO" w:hAnsi="HG丸ｺﾞｼｯｸM-PRO"/>
              </w:rPr>
            </w:pPr>
            <w:r>
              <w:rPr>
                <w:rFonts w:ascii="HG丸ｺﾞｼｯｸM-PRO" w:eastAsia="HG丸ｺﾞｼｯｸM-PRO" w:hAnsi="HG丸ｺﾞｼｯｸM-PRO" w:hint="eastAsia"/>
              </w:rPr>
              <w:t>（２）ペアで交流</w:t>
            </w:r>
          </w:p>
          <w:p w:rsidR="00F374AE" w:rsidRDefault="00EF7B0F">
            <w:pPr>
              <w:rPr>
                <w:rFonts w:ascii="HG丸ｺﾞｼｯｸM-PRO" w:eastAsia="HG丸ｺﾞｼｯｸM-PRO" w:hAnsi="HG丸ｺﾞｼｯｸM-PRO"/>
              </w:rPr>
            </w:pPr>
            <w:r>
              <w:rPr>
                <w:rFonts w:ascii="HG丸ｺﾞｼｯｸM-PRO" w:eastAsia="HG丸ｺﾞｼｯｸM-PRO" w:hAnsi="HG丸ｺﾞｼｯｸM-PRO" w:hint="eastAsia"/>
              </w:rPr>
              <w:t>（３）全体で交流</w:t>
            </w:r>
          </w:p>
          <w:p w:rsidR="00F374AE" w:rsidRDefault="00E57823">
            <w:pPr>
              <w:rPr>
                <w:rFonts w:ascii="HG丸ｺﾞｼｯｸM-PRO" w:eastAsia="HG丸ｺﾞｼｯｸM-PRO" w:hAnsi="HG丸ｺﾞｼｯｸM-PRO"/>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1312" behindDoc="0" locked="0" layoutInCell="1" allowOverlap="1" wp14:anchorId="431C10B5" wp14:editId="26B9C5A0">
                      <wp:simplePos x="0" y="0"/>
                      <wp:positionH relativeFrom="column">
                        <wp:posOffset>106477</wp:posOffset>
                      </wp:positionH>
                      <wp:positionV relativeFrom="paragraph">
                        <wp:posOffset>61671</wp:posOffset>
                      </wp:positionV>
                      <wp:extent cx="1645590" cy="295275"/>
                      <wp:effectExtent l="0" t="0" r="12065" b="28575"/>
                      <wp:wrapNone/>
                      <wp:docPr id="1" name="テキスト ボックス 1"/>
                      <wp:cNvGraphicFramePr/>
                      <a:graphic xmlns:a="http://schemas.openxmlformats.org/drawingml/2006/main">
                        <a:graphicData uri="http://schemas.microsoft.com/office/word/2010/wordprocessingShape">
                          <wps:wsp>
                            <wps:cNvSpPr txBox="1"/>
                            <wps:spPr>
                              <a:xfrm>
                                <a:off x="0" y="0"/>
                                <a:ext cx="1645590" cy="295275"/>
                              </a:xfrm>
                              <a:prstGeom prst="rect">
                                <a:avLst/>
                              </a:prstGeom>
                              <a:solidFill>
                                <a:srgbClr val="FFC000">
                                  <a:lumMod val="20000"/>
                                  <a:lumOff val="80000"/>
                                </a:srgbClr>
                              </a:solidFill>
                              <a:ln w="6350">
                                <a:solidFill>
                                  <a:prstClr val="black"/>
                                </a:solidFill>
                              </a:ln>
                            </wps:spPr>
                            <wps:txbx>
                              <w:txbxContent>
                                <w:p w:rsidR="00E57823" w:rsidRPr="00DA1369" w:rsidRDefault="00E57823" w:rsidP="00E57823">
                                  <w:pPr>
                                    <w:jc w:val="center"/>
                                    <w:rPr>
                                      <w:rFonts w:ascii="ＭＳ ゴシック" w:eastAsia="ＭＳ ゴシック" w:hAnsi="ＭＳ ゴシック"/>
                                    </w:rPr>
                                  </w:pPr>
                                  <w:r>
                                    <w:rPr>
                                      <w:rFonts w:ascii="ＭＳ ゴシック" w:eastAsia="ＭＳ ゴシック" w:hAnsi="ＭＳ ゴシック" w:hint="eastAsia"/>
                                    </w:rPr>
                                    <w:t>参考：授業の様子②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8.4pt;margin-top:4.85pt;width:129.55pt;height:2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" fillcolor="#fff2cc" strokeweight=".5pt">
                      <v:textbox>
                        <w:txbxContent>
                          <w:p w:rsidR="00E57823" w:rsidRPr="00DA1369" w:rsidRDefault="00E57823" w:rsidP="00E57823">
                            <w:pPr>
                              <w:jc w:val="center"/>
                              <w:rPr>
                                <w:rFonts w:ascii="ＭＳ ゴシック" w:eastAsia="ＭＳ ゴシック" w:hAnsi="ＭＳ ゴシック"/>
                              </w:rPr>
                            </w:pPr>
                            <w:r>
                              <w:rPr>
                                <w:rFonts w:ascii="ＭＳ ゴシック" w:eastAsia="ＭＳ ゴシック" w:hAnsi="ＭＳ ゴシック" w:hint="eastAsia"/>
                              </w:rPr>
                              <w:t>参考：</w:t>
                            </w:r>
                            <w:r>
                              <w:rPr>
                                <w:rFonts w:ascii="ＭＳ ゴシック" w:eastAsia="ＭＳ ゴシック" w:hAnsi="ＭＳ ゴシック" w:hint="eastAsia"/>
                              </w:rPr>
                              <w:t>授業の様子②</w:t>
                            </w:r>
                          </w:p>
                        </w:txbxContent>
                      </v:textbox>
                    </v:shape>
                  </w:pict>
                </mc:Fallback>
              </mc:AlternateContent>
            </w:r>
          </w:p>
          <w:p w:rsidR="00F374AE" w:rsidRDefault="00F374AE">
            <w:pPr>
              <w:rPr>
                <w:rFonts w:ascii="HG丸ｺﾞｼｯｸM-PRO" w:eastAsia="HG丸ｺﾞｼｯｸM-PRO" w:hAnsi="HG丸ｺﾞｼｯｸM-PRO"/>
              </w:rPr>
            </w:pPr>
          </w:p>
          <w:p w:rsidR="00F374AE" w:rsidRDefault="00EF7B0F">
            <w:pPr>
              <w:ind w:left="210" w:hangingChars="100" w:hanging="210"/>
              <w:rPr>
                <w:rFonts w:ascii="HG丸ｺﾞｼｯｸM-PRO" w:eastAsia="HG丸ｺﾞｼｯｸM-PRO" w:hAnsi="HG丸ｺﾞｼｯｸM-PRO"/>
                <w:b/>
              </w:rPr>
            </w:pPr>
            <w:r>
              <w:rPr>
                <w:rFonts w:ascii="HG丸ｺﾞｼｯｸM-PRO" w:eastAsia="HG丸ｺﾞｼｯｸM-PRO" w:hAnsi="HG丸ｺﾞｼｯｸM-PRO" w:hint="eastAsia"/>
              </w:rPr>
              <w:t xml:space="preserve">４　</w:t>
            </w:r>
            <w:r w:rsidRPr="00EF7B0F">
              <w:rPr>
                <w:rFonts w:ascii="HG丸ｺﾞｼｯｸM-PRO" w:eastAsia="HG丸ｺﾞｼｯｸM-PRO" w:hAnsi="HG丸ｺﾞｼｯｸM-PRO" w:hint="eastAsia"/>
              </w:rPr>
              <w:t>３つの動かし方が、それぞれ「まわす」「うらがえす」「ずらす」で表せることを理解し、色板の動作を定着する。</w:t>
            </w:r>
          </w:p>
          <w:p w:rsidR="00F374AE" w:rsidRDefault="00F374AE">
            <w:pPr>
              <w:ind w:left="210" w:hangingChars="100" w:hanging="210"/>
              <w:rPr>
                <w:rFonts w:ascii="HG丸ｺﾞｼｯｸM-PRO" w:eastAsia="HG丸ｺﾞｼｯｸM-PRO" w:hAnsi="HG丸ｺﾞｼｯｸM-PRO"/>
              </w:rPr>
            </w:pPr>
          </w:p>
        </w:tc>
        <w:tc>
          <w:tcPr>
            <w:tcW w:w="4359" w:type="dxa"/>
            <w:tcBorders>
              <w:top w:val="nil"/>
              <w:bottom w:val="nil"/>
            </w:tcBorders>
          </w:tcPr>
          <w:p w:rsidR="00F374AE" w:rsidRDefault="00EF7B0F">
            <w:pPr>
              <w:ind w:left="211" w:hangingChars="100" w:hanging="211"/>
              <w:rPr>
                <w:rFonts w:ascii="ＭＳ ゴシック" w:eastAsia="ＭＳ ゴシック" w:hAnsi="ＭＳ ゴシック"/>
                <w:b/>
              </w:rPr>
            </w:pPr>
            <w:r>
              <w:rPr>
                <w:rFonts w:ascii="ＭＳ ゴシック" w:eastAsia="ＭＳ ゴシック" w:hAnsi="ＭＳ ゴシック" w:hint="eastAsia"/>
                <w:b/>
              </w:rPr>
              <w:t>・ペアで交流する際、色板の動かし方を言葉で説明できるように促す。</w:t>
            </w:r>
          </w:p>
          <w:p w:rsidR="00F374AE" w:rsidRDefault="00EF7B0F">
            <w:pPr>
              <w:ind w:left="211" w:hangingChars="100" w:hanging="211"/>
              <w:rPr>
                <w:rFonts w:ascii="ＭＳ ゴシック" w:eastAsia="ＭＳ ゴシック" w:hAnsi="ＭＳ ゴシック"/>
                <w:b/>
              </w:rPr>
            </w:pPr>
            <w:r>
              <w:rPr>
                <w:rFonts w:ascii="ＭＳ ゴシック" w:eastAsia="ＭＳ ゴシック" w:hAnsi="ＭＳ ゴシック" w:hint="eastAsia"/>
                <w:b/>
              </w:rPr>
              <w:t>・全体での交流では、それぞれの色板の動かし方と一致する言葉を探し、共有する。</w:t>
            </w:r>
          </w:p>
          <w:p w:rsidR="00F374AE" w:rsidRDefault="00EF7B0F">
            <w:pPr>
              <w:ind w:left="211" w:hangingChars="100" w:hanging="211"/>
              <w:rPr>
                <w:rFonts w:ascii="ＭＳ ゴシック" w:eastAsia="ＭＳ ゴシック" w:hAnsi="ＭＳ ゴシック"/>
                <w:b/>
              </w:rPr>
            </w:pPr>
            <w:r>
              <w:rPr>
                <w:rFonts w:ascii="ＭＳ ゴシック" w:eastAsia="ＭＳ ゴシック" w:hAnsi="ＭＳ ゴシック" w:hint="eastAsia"/>
                <w:b/>
              </w:rPr>
              <w:t>・「まわす」「うらがえす」「ずらす」に近い言葉がでてくるよう働きかける。</w:t>
            </w:r>
          </w:p>
          <w:p w:rsidR="00F374AE" w:rsidRDefault="00F374AE">
            <w:pPr>
              <w:ind w:left="211" w:hangingChars="100" w:hanging="211"/>
              <w:rPr>
                <w:rFonts w:ascii="HG丸ｺﾞｼｯｸM-PRO" w:eastAsia="HG丸ｺﾞｼｯｸM-PRO" w:hAnsi="HG丸ｺﾞｼｯｸM-PRO"/>
                <w:b/>
              </w:rPr>
            </w:pPr>
          </w:p>
        </w:tc>
      </w:tr>
      <w:tr w:rsidR="00F374AE">
        <w:tc>
          <w:tcPr>
            <w:tcW w:w="426" w:type="dxa"/>
            <w:tcBorders>
              <w:top w:val="nil"/>
            </w:tcBorders>
          </w:tcPr>
          <w:p w:rsidR="00F374AE" w:rsidRDefault="00EF7B0F">
            <w:pPr>
              <w:rPr>
                <w:rFonts w:ascii="HG丸ｺﾞｼｯｸM-PRO" w:eastAsia="HG丸ｺﾞｼｯｸM-PRO" w:hAnsi="HG丸ｺﾞｼｯｸM-PRO"/>
              </w:rPr>
            </w:pPr>
            <w:r>
              <w:rPr>
                <w:rFonts w:ascii="HG丸ｺﾞｼｯｸM-PRO" w:eastAsia="HG丸ｺﾞｼｯｸM-PRO" w:hAnsi="HG丸ｺﾞｼｯｸM-PRO" w:hint="eastAsia"/>
              </w:rPr>
              <w:t>まとめ</w:t>
            </w:r>
          </w:p>
        </w:tc>
        <w:tc>
          <w:tcPr>
            <w:tcW w:w="4677" w:type="dxa"/>
            <w:tcBorders>
              <w:top w:val="nil"/>
            </w:tcBorders>
          </w:tcPr>
          <w:p w:rsidR="00F374AE" w:rsidRDefault="00EF7B0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５　本時の学習を振り返り、まとめをする。</w:t>
            </w:r>
          </w:p>
          <w:p w:rsidR="00F374AE" w:rsidRDefault="00EF7B0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・４枚のいろいたで、いろいろなかたちをつくることができる。</w:t>
            </w:r>
          </w:p>
          <w:p w:rsidR="00F374AE" w:rsidRDefault="00EF7B0F">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・「まわす」と色板の向きが変わる。</w:t>
            </w:r>
          </w:p>
          <w:p w:rsidR="00F374AE" w:rsidRDefault="00EF7B0F">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・「ずらす」と色板の向きは変わらない。</w:t>
            </w:r>
          </w:p>
          <w:p w:rsidR="00F374AE" w:rsidRDefault="00EF7B0F">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・「うらがえす」と色が変わる。</w:t>
            </w:r>
          </w:p>
          <w:p w:rsidR="00F374AE" w:rsidRDefault="00EF7B0F">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・どの動かし方をしても、三角の形は変わらない。</w:t>
            </w:r>
          </w:p>
        </w:tc>
        <w:tc>
          <w:tcPr>
            <w:tcW w:w="4359" w:type="dxa"/>
            <w:tcBorders>
              <w:top w:val="nil"/>
            </w:tcBorders>
          </w:tcPr>
          <w:p w:rsidR="00F374AE" w:rsidRDefault="00F374AE">
            <w:pPr>
              <w:rPr>
                <w:rFonts w:ascii="HG丸ｺﾞｼｯｸM-PRO" w:eastAsia="HG丸ｺﾞｼｯｸM-PRO" w:hAnsi="HG丸ｺﾞｼｯｸM-PRO"/>
              </w:rPr>
            </w:pPr>
          </w:p>
        </w:tc>
      </w:tr>
    </w:tbl>
    <w:p w:rsidR="00F374AE" w:rsidRDefault="00F374AE">
      <w:pPr>
        <w:widowControl/>
        <w:jc w:val="left"/>
        <w:rPr>
          <w:rFonts w:ascii="HG丸ｺﾞｼｯｸM-PRO" w:eastAsia="HG丸ｺﾞｼｯｸM-PRO" w:hAnsi="HG丸ｺﾞｼｯｸM-PRO"/>
        </w:rPr>
      </w:pPr>
    </w:p>
    <w:sectPr w:rsidR="00F374AE">
      <w:pgSz w:w="11906" w:h="16838" w:code="9"/>
      <w:pgMar w:top="1191" w:right="1134" w:bottom="851" w:left="1134"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4AE" w:rsidRDefault="00EF7B0F">
      <w:r>
        <w:separator/>
      </w:r>
    </w:p>
  </w:endnote>
  <w:endnote w:type="continuationSeparator" w:id="0">
    <w:p w:rsidR="00F374AE" w:rsidRDefault="00EF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4AE" w:rsidRDefault="00EF7B0F">
      <w:r>
        <w:separator/>
      </w:r>
    </w:p>
  </w:footnote>
  <w:footnote w:type="continuationSeparator" w:id="0">
    <w:p w:rsidR="00F374AE" w:rsidRDefault="00EF7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4AE"/>
    <w:rsid w:val="006807F1"/>
    <w:rsid w:val="00CD71DE"/>
    <w:rsid w:val="00E57823"/>
    <w:rsid w:val="00EF7B0F"/>
    <w:rsid w:val="00F37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南あわじ市教育委員会</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南あわじ市教育委員会</dc:creator>
  <cp:keywords/>
  <dc:description/>
  <cp:lastModifiedBy>兵庫県</cp:lastModifiedBy>
  <cp:revision>13</cp:revision>
  <cp:lastPrinted>2018-01-23T05:40:00Z</cp:lastPrinted>
  <dcterms:created xsi:type="dcterms:W3CDTF">2017-12-28T06:11:00Z</dcterms:created>
  <dcterms:modified xsi:type="dcterms:W3CDTF">2018-03-27T01:19:00Z</dcterms:modified>
</cp:coreProperties>
</file>