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5A" w:rsidRDefault="00C0405A" w:rsidP="005D7BC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2E349" wp14:editId="5F163DB4">
                <wp:simplePos x="0" y="0"/>
                <wp:positionH relativeFrom="column">
                  <wp:posOffset>-51651</wp:posOffset>
                </wp:positionH>
                <wp:positionV relativeFrom="paragraph">
                  <wp:posOffset>114273</wp:posOffset>
                </wp:positionV>
                <wp:extent cx="6505575" cy="1304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049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0405A" w:rsidRPr="00646099" w:rsidRDefault="00C0405A" w:rsidP="00C040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生徒に見られるつまずき</w:t>
                            </w:r>
                          </w:p>
                          <w:p w:rsidR="00C0405A" w:rsidRPr="00646099" w:rsidRDefault="00C0405A" w:rsidP="00C0405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0405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言葉や数、式、図、表、グラフなどを用いて、グラフの傾きを考えること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C0405A" w:rsidRDefault="00C0405A" w:rsidP="00C040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C0405A" w:rsidRPr="00646099" w:rsidRDefault="00C0405A" w:rsidP="00C0405A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表、座標、グラフから読み取ったｘ</w:t>
                            </w:r>
                            <w:r w:rsidRPr="0089578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ｙの増加量や変化の割合について、それぞれを対比させることで、相互関係を考え、同じ内容を異なる形で表現できることに気付かせる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.05pt;margin-top:9pt;width:512.2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" fillcolor="#ffc" strokeweight=".5pt">
                <v:textbox>
                  <w:txbxContent>
                    <w:p w:rsidR="00C0405A" w:rsidRPr="00646099" w:rsidRDefault="00C0405A" w:rsidP="00C040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生徒に見られるつまずき</w:t>
                      </w:r>
                    </w:p>
                    <w:p w:rsidR="00C0405A" w:rsidRPr="00646099" w:rsidRDefault="00C0405A" w:rsidP="00C0405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0405A">
                        <w:rPr>
                          <w:rFonts w:ascii="HG丸ｺﾞｼｯｸM-PRO" w:eastAsia="HG丸ｺﾞｼｯｸM-PRO" w:hAnsi="HG丸ｺﾞｼｯｸM-PRO" w:hint="eastAsia"/>
                        </w:rPr>
                        <w:t>言葉や数、式、図、表、グラフなどを用いて、グラフの傾きを考えること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C0405A" w:rsidRDefault="00C0405A" w:rsidP="00C0405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C0405A" w:rsidRPr="00646099" w:rsidRDefault="00C0405A" w:rsidP="00C0405A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表、座標、グラフから読み取ったｘ</w:t>
                      </w:r>
                      <w:r w:rsidRPr="0089578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ｙの増加量や変化の割合について、それぞれを対比させることで、相互関係を考え、同じ内容を異なる形で表現できることに気付かせる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F53D3" wp14:editId="1AAF6859">
                <wp:simplePos x="0" y="0"/>
                <wp:positionH relativeFrom="column">
                  <wp:posOffset>4862195</wp:posOffset>
                </wp:positionH>
                <wp:positionV relativeFrom="paragraph">
                  <wp:posOffset>-382270</wp:posOffset>
                </wp:positionV>
                <wp:extent cx="15906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C7C" w:rsidRDefault="00402C7C" w:rsidP="00402C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2.85pt;margin-top:-30.1pt;width:12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" fillcolor="#cff" strokeweight=".5pt">
                <v:textbox>
                  <w:txbxContent>
                    <w:p w:rsidR="00402C7C" w:rsidRDefault="00402C7C" w:rsidP="00402C7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指導事例集ｐ．５１</w:t>
                      </w:r>
                    </w:p>
                  </w:txbxContent>
                </v:textbox>
              </v:shape>
            </w:pict>
          </mc:Fallback>
        </mc:AlternateContent>
      </w:r>
    </w:p>
    <w:p w:rsidR="00C0405A" w:rsidRDefault="00C0405A" w:rsidP="005D7BC8">
      <w:pPr>
        <w:jc w:val="center"/>
        <w:rPr>
          <w:rFonts w:asciiTheme="majorEastAsia" w:eastAsiaTheme="majorEastAsia" w:hAnsiTheme="majorEastAsia"/>
          <w:sz w:val="28"/>
        </w:rPr>
      </w:pPr>
    </w:p>
    <w:p w:rsidR="00C0405A" w:rsidRDefault="00C0405A" w:rsidP="005D7BC8">
      <w:pPr>
        <w:jc w:val="center"/>
        <w:rPr>
          <w:rFonts w:asciiTheme="majorEastAsia" w:eastAsiaTheme="majorEastAsia" w:hAnsiTheme="majorEastAsia"/>
          <w:sz w:val="28"/>
        </w:rPr>
      </w:pPr>
    </w:p>
    <w:p w:rsidR="00C0405A" w:rsidRDefault="00C0405A" w:rsidP="00C0405A">
      <w:pPr>
        <w:rPr>
          <w:rFonts w:ascii="HG丸ｺﾞｼｯｸM-PRO" w:eastAsia="HG丸ｺﾞｼｯｸM-PRO" w:hAnsi="HG丸ｺﾞｼｯｸM-PRO"/>
          <w:szCs w:val="21"/>
        </w:rPr>
      </w:pPr>
    </w:p>
    <w:p w:rsidR="001F4B3C" w:rsidRDefault="001F4B3C" w:rsidP="00C0405A">
      <w:pPr>
        <w:rPr>
          <w:rFonts w:ascii="HG丸ｺﾞｼｯｸM-PRO" w:eastAsia="HG丸ｺﾞｼｯｸM-PRO" w:hAnsi="HG丸ｺﾞｼｯｸM-PRO" w:hint="eastAsia"/>
          <w:szCs w:val="21"/>
        </w:rPr>
      </w:pPr>
    </w:p>
    <w:p w:rsidR="001F4B3C" w:rsidRDefault="001F4B3C" w:rsidP="00C0405A">
      <w:pPr>
        <w:rPr>
          <w:rFonts w:ascii="HG丸ｺﾞｼｯｸM-PRO" w:eastAsia="HG丸ｺﾞｼｯｸM-PRO" w:hAnsi="HG丸ｺﾞｼｯｸM-PRO" w:hint="eastAsia"/>
          <w:szCs w:val="21"/>
        </w:rPr>
      </w:pPr>
    </w:p>
    <w:p w:rsidR="001F4B3C" w:rsidRDefault="001F4B3C" w:rsidP="00C0405A">
      <w:pPr>
        <w:rPr>
          <w:rFonts w:ascii="HG丸ｺﾞｼｯｸM-PRO" w:eastAsia="HG丸ｺﾞｼｯｸM-PRO" w:hAnsi="HG丸ｺﾞｼｯｸM-PRO" w:hint="eastAsia"/>
          <w:szCs w:val="21"/>
        </w:rPr>
      </w:pPr>
    </w:p>
    <w:p w:rsidR="003A50BB" w:rsidRPr="00C0405A" w:rsidRDefault="00C0405A" w:rsidP="00C0405A">
      <w:pPr>
        <w:rPr>
          <w:rFonts w:ascii="HG丸ｺﾞｼｯｸM-PRO" w:eastAsia="HG丸ｺﾞｼｯｸM-PRO" w:hAnsi="HG丸ｺﾞｼｯｸM-PRO"/>
          <w:szCs w:val="21"/>
        </w:rPr>
      </w:pPr>
      <w:r w:rsidRPr="00C0405A"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C67939" w:rsidRPr="00C0405A">
        <w:rPr>
          <w:rFonts w:ascii="HG丸ｺﾞｼｯｸM-PRO" w:eastAsia="HG丸ｺﾞｼｯｸM-PRO" w:hAnsi="HG丸ｺﾞｼｯｸM-PRO"/>
          <w:szCs w:val="21"/>
        </w:rPr>
        <w:t>第</w:t>
      </w:r>
      <w:r w:rsidR="001651B2" w:rsidRPr="00C0405A">
        <w:rPr>
          <w:rFonts w:ascii="HG丸ｺﾞｼｯｸM-PRO" w:eastAsia="HG丸ｺﾞｼｯｸM-PRO" w:hAnsi="HG丸ｺﾞｼｯｸM-PRO"/>
          <w:szCs w:val="21"/>
        </w:rPr>
        <w:t>２</w:t>
      </w:r>
      <w:r w:rsidR="00C67939" w:rsidRPr="00C0405A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1651B2" w:rsidRPr="00C0405A">
        <w:rPr>
          <w:rFonts w:ascii="HG丸ｺﾞｼｯｸM-PRO" w:eastAsia="HG丸ｺﾞｼｯｸM-PRO" w:hAnsi="HG丸ｺﾞｼｯｸM-PRO"/>
          <w:szCs w:val="21"/>
        </w:rPr>
        <w:t>一次関数のグラフ</w:t>
      </w:r>
      <w:r w:rsidR="00C67939" w:rsidRPr="00C0405A">
        <w:rPr>
          <w:rFonts w:ascii="HG丸ｺﾞｼｯｸM-PRO" w:eastAsia="HG丸ｺﾞｼｯｸM-PRO" w:hAnsi="HG丸ｺﾞｼｯｸM-PRO"/>
          <w:szCs w:val="21"/>
        </w:rPr>
        <w:t>（関数領域）</w:t>
      </w:r>
    </w:p>
    <w:p w:rsidR="005D7BC8" w:rsidRPr="005D7BC8" w:rsidRDefault="005D7BC8">
      <w:pPr>
        <w:rPr>
          <w:rFonts w:ascii="HG丸ｺﾞｼｯｸM-PRO" w:eastAsia="HG丸ｺﾞｼｯｸM-PRO" w:hAnsi="HG丸ｺﾞｼｯｸM-PRO"/>
        </w:rPr>
      </w:pPr>
    </w:p>
    <w:p w:rsidR="00C67939" w:rsidRPr="005D7BC8" w:rsidRDefault="00C040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C67939" w:rsidRPr="005D7BC8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C67939" w:rsidRDefault="00C67939">
      <w:pPr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　</w:t>
      </w:r>
      <w:r w:rsidR="009651D9" w:rsidRPr="009651D9">
        <w:rPr>
          <w:rFonts w:ascii="HG丸ｺﾞｼｯｸM-PRO" w:eastAsia="HG丸ｺﾞｼｯｸM-PRO" w:hAnsi="HG丸ｺﾞｼｯｸM-PRO" w:hint="eastAsia"/>
        </w:rPr>
        <w:t>ｙ＝aｘ＋b</w:t>
      </w:r>
      <w:r w:rsidR="001651B2" w:rsidRPr="005D7BC8">
        <w:rPr>
          <w:rFonts w:ascii="HG丸ｺﾞｼｯｸM-PRO" w:eastAsia="HG丸ｺﾞｼｯｸM-PRO" w:hAnsi="HG丸ｺﾞｼｯｸM-PRO" w:hint="eastAsia"/>
        </w:rPr>
        <w:t>を満たす</w:t>
      </w:r>
      <w:r w:rsidR="009651D9" w:rsidRPr="009651D9">
        <w:rPr>
          <w:rFonts w:ascii="HG丸ｺﾞｼｯｸM-PRO" w:eastAsia="HG丸ｺﾞｼｯｸM-PRO" w:hAnsi="HG丸ｺﾞｼｯｸM-PRO" w:hint="eastAsia"/>
        </w:rPr>
        <w:t>ｘ、ｙ</w:t>
      </w:r>
      <w:r w:rsidR="001651B2" w:rsidRPr="005D7BC8">
        <w:rPr>
          <w:rFonts w:ascii="HG丸ｺﾞｼｯｸM-PRO" w:eastAsia="HG丸ｺﾞｼｯｸM-PRO" w:hAnsi="HG丸ｺﾞｼｯｸM-PRO" w:hint="eastAsia"/>
        </w:rPr>
        <w:t>の値の組を求めることから</w:t>
      </w:r>
      <w:bookmarkStart w:id="0" w:name="_GoBack"/>
      <w:bookmarkEnd w:id="0"/>
      <w:r w:rsidR="009651D9">
        <w:rPr>
          <w:rFonts w:ascii="HG丸ｺﾞｼｯｸM-PRO" w:eastAsia="HG丸ｺﾞｼｯｸM-PRO" w:hAnsi="HG丸ｺﾞｼｯｸM-PRO" w:hint="eastAsia"/>
        </w:rPr>
        <w:t>、</w:t>
      </w:r>
      <w:r w:rsidR="001651B2" w:rsidRPr="005D7BC8">
        <w:rPr>
          <w:rFonts w:ascii="HG丸ｺﾞｼｯｸM-PRO" w:eastAsia="HG丸ｺﾞｼｯｸM-PRO" w:hAnsi="HG丸ｺﾞｼｯｸM-PRO" w:hint="eastAsia"/>
        </w:rPr>
        <w:t>直線のグラフをかく。</w:t>
      </w:r>
    </w:p>
    <w:p w:rsidR="005D7BC8" w:rsidRPr="005D7BC8" w:rsidRDefault="005D7BC8">
      <w:pPr>
        <w:rPr>
          <w:rFonts w:ascii="HG丸ｺﾞｼｯｸM-PRO" w:eastAsia="HG丸ｺﾞｼｯｸM-PRO" w:hAnsi="HG丸ｺﾞｼｯｸM-PRO"/>
        </w:rPr>
      </w:pPr>
    </w:p>
    <w:p w:rsidR="00C67939" w:rsidRPr="005D7BC8" w:rsidRDefault="00C040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C67939" w:rsidRPr="005D7BC8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C67939" w:rsidRPr="005D7BC8" w:rsidRDefault="00C67939">
      <w:pPr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・</w:t>
      </w:r>
      <w:r w:rsidR="001651B2" w:rsidRPr="005D7BC8">
        <w:rPr>
          <w:rFonts w:ascii="HG丸ｺﾞｼｯｸM-PRO" w:eastAsia="HG丸ｺﾞｼｯｸM-PRO" w:hAnsi="HG丸ｺﾞｼｯｸM-PRO" w:hint="eastAsia"/>
        </w:rPr>
        <w:t>一次関数の意味</w:t>
      </w:r>
    </w:p>
    <w:p w:rsidR="00C67939" w:rsidRPr="005D7BC8" w:rsidRDefault="00C67939">
      <w:pPr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・</w:t>
      </w:r>
      <w:r w:rsidR="001651B2" w:rsidRPr="005D7BC8">
        <w:rPr>
          <w:rFonts w:ascii="HG丸ｺﾞｼｯｸM-PRO" w:eastAsia="HG丸ｺﾞｼｯｸM-PRO" w:hAnsi="HG丸ｺﾞｼｯｸM-PRO" w:hint="eastAsia"/>
        </w:rPr>
        <w:t>変化の割合</w:t>
      </w:r>
    </w:p>
    <w:p w:rsidR="00C67939" w:rsidRPr="005D7BC8" w:rsidRDefault="00C67939">
      <w:pPr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・</w:t>
      </w:r>
      <w:r w:rsidR="001651B2" w:rsidRPr="005D7BC8">
        <w:rPr>
          <w:rFonts w:ascii="HG丸ｺﾞｼｯｸM-PRO" w:eastAsia="HG丸ｺﾞｼｯｸM-PRO" w:hAnsi="HG丸ｺﾞｼｯｸM-PRO" w:hint="eastAsia"/>
        </w:rPr>
        <w:t>一次関数</w:t>
      </w:r>
      <w:r w:rsidR="009651D9" w:rsidRPr="009651D9">
        <w:rPr>
          <w:rFonts w:ascii="HG丸ｺﾞｼｯｸM-PRO" w:eastAsia="HG丸ｺﾞｼｯｸM-PRO" w:hAnsi="HG丸ｺﾞｼｯｸM-PRO" w:hint="eastAsia"/>
        </w:rPr>
        <w:t>ｙ</w:t>
      </w:r>
      <w:r w:rsidR="001651B2" w:rsidRPr="005D7BC8">
        <w:rPr>
          <w:rFonts w:ascii="HG丸ｺﾞｼｯｸM-PRO" w:eastAsia="HG丸ｺﾞｼｯｸM-PRO" w:hAnsi="HG丸ｺﾞｼｯｸM-PRO" w:hint="eastAsia"/>
        </w:rPr>
        <w:t>＝a</w:t>
      </w:r>
      <w:r w:rsidR="009651D9" w:rsidRPr="009651D9">
        <w:rPr>
          <w:rFonts w:ascii="HG丸ｺﾞｼｯｸM-PRO" w:eastAsia="HG丸ｺﾞｼｯｸM-PRO" w:hAnsi="HG丸ｺﾞｼｯｸM-PRO" w:hint="eastAsia"/>
        </w:rPr>
        <w:t>ｘ</w:t>
      </w:r>
      <w:r w:rsidR="001651B2" w:rsidRPr="005D7BC8">
        <w:rPr>
          <w:rFonts w:ascii="HG丸ｺﾞｼｯｸM-PRO" w:eastAsia="HG丸ｺﾞｼｯｸM-PRO" w:hAnsi="HG丸ｺﾞｼｯｸM-PRO" w:hint="eastAsia"/>
        </w:rPr>
        <w:t>＋bのグラフ</w:t>
      </w:r>
    </w:p>
    <w:p w:rsidR="001651B2" w:rsidRDefault="001651B2">
      <w:pPr>
        <w:rPr>
          <w:rFonts w:ascii="HG丸ｺﾞｼｯｸM-PRO" w:eastAsia="HG丸ｺﾞｼｯｸM-PRO" w:hAnsi="HG丸ｺﾞｼｯｸM-PRO"/>
          <w:b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・</w:t>
      </w:r>
      <w:r w:rsidRPr="005D7BC8">
        <w:rPr>
          <w:rFonts w:ascii="HG丸ｺﾞｼｯｸM-PRO" w:eastAsia="HG丸ｺﾞｼｯｸM-PRO" w:hAnsi="HG丸ｺﾞｼｯｸM-PRO" w:hint="eastAsia"/>
          <w:b/>
        </w:rPr>
        <w:t>一次関数の表</w:t>
      </w:r>
      <w:r w:rsidR="009651D9">
        <w:rPr>
          <w:rFonts w:ascii="HG丸ｺﾞｼｯｸM-PRO" w:eastAsia="HG丸ｺﾞｼｯｸM-PRO" w:hAnsi="HG丸ｺﾞｼｯｸM-PRO" w:hint="eastAsia"/>
          <w:b/>
        </w:rPr>
        <w:t>、</w:t>
      </w:r>
      <w:r w:rsidRPr="005D7BC8">
        <w:rPr>
          <w:rFonts w:ascii="HG丸ｺﾞｼｯｸM-PRO" w:eastAsia="HG丸ｺﾞｼｯｸM-PRO" w:hAnsi="HG丸ｺﾞｼｯｸM-PRO" w:hint="eastAsia"/>
          <w:b/>
        </w:rPr>
        <w:t>式</w:t>
      </w:r>
      <w:r w:rsidR="009651D9">
        <w:rPr>
          <w:rFonts w:ascii="HG丸ｺﾞｼｯｸM-PRO" w:eastAsia="HG丸ｺﾞｼｯｸM-PRO" w:hAnsi="HG丸ｺﾞｼｯｸM-PRO" w:hint="eastAsia"/>
          <w:b/>
        </w:rPr>
        <w:t>、</w:t>
      </w:r>
      <w:r w:rsidRPr="005D7BC8">
        <w:rPr>
          <w:rFonts w:ascii="HG丸ｺﾞｼｯｸM-PRO" w:eastAsia="HG丸ｺﾞｼｯｸM-PRO" w:hAnsi="HG丸ｺﾞｼｯｸM-PRO" w:hint="eastAsia"/>
          <w:b/>
        </w:rPr>
        <w:t>グラフの相互の関連</w:t>
      </w:r>
    </w:p>
    <w:p w:rsidR="005D7BC8" w:rsidRPr="005D7BC8" w:rsidRDefault="005D7BC8">
      <w:pPr>
        <w:rPr>
          <w:rFonts w:ascii="HG丸ｺﾞｼｯｸM-PRO" w:eastAsia="HG丸ｺﾞｼｯｸM-PRO" w:hAnsi="HG丸ｺﾞｼｯｸM-PRO"/>
        </w:rPr>
      </w:pPr>
    </w:p>
    <w:p w:rsidR="00C67939" w:rsidRPr="005D7BC8" w:rsidRDefault="00C0405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C67939" w:rsidRPr="005D7BC8">
        <w:rPr>
          <w:rFonts w:ascii="HG丸ｺﾞｼｯｸM-PRO" w:eastAsia="HG丸ｺﾞｼｯｸM-PRO" w:hAnsi="HG丸ｺﾞｼｯｸM-PRO" w:hint="eastAsia"/>
        </w:rPr>
        <w:t xml:space="preserve">　本時の目標</w:t>
      </w:r>
    </w:p>
    <w:p w:rsidR="003E3D2D" w:rsidRPr="005D7BC8" w:rsidRDefault="00C67939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</w:t>
      </w:r>
      <w:r w:rsidR="003E3D2D" w:rsidRPr="005D7BC8">
        <w:rPr>
          <w:rFonts w:ascii="HG丸ｺﾞｼｯｸM-PRO" w:eastAsia="HG丸ｺﾞｼｯｸM-PRO" w:hAnsi="HG丸ｺﾞｼｯｸM-PRO" w:hint="eastAsia"/>
        </w:rPr>
        <w:t>・同じ内容を異なる形で表現できることを理解できる。</w:t>
      </w:r>
    </w:p>
    <w:p w:rsidR="00C67939" w:rsidRDefault="003E3D2D" w:rsidP="005D7BC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>・表</w:t>
      </w:r>
      <w:r w:rsidR="009651D9">
        <w:rPr>
          <w:rFonts w:ascii="HG丸ｺﾞｼｯｸM-PRO" w:eastAsia="HG丸ｺﾞｼｯｸM-PRO" w:hAnsi="HG丸ｺﾞｼｯｸM-PRO" w:hint="eastAsia"/>
        </w:rPr>
        <w:t>、</w:t>
      </w:r>
      <w:r w:rsidRPr="005D7BC8">
        <w:rPr>
          <w:rFonts w:ascii="HG丸ｺﾞｼｯｸM-PRO" w:eastAsia="HG丸ｺﾞｼｯｸM-PRO" w:hAnsi="HG丸ｺﾞｼｯｸM-PRO" w:hint="eastAsia"/>
        </w:rPr>
        <w:t>座標</w:t>
      </w:r>
      <w:r w:rsidR="009651D9">
        <w:rPr>
          <w:rFonts w:ascii="HG丸ｺﾞｼｯｸM-PRO" w:eastAsia="HG丸ｺﾞｼｯｸM-PRO" w:hAnsi="HG丸ｺﾞｼｯｸM-PRO" w:hint="eastAsia"/>
        </w:rPr>
        <w:t>、</w:t>
      </w:r>
      <w:r w:rsidRPr="005D7BC8">
        <w:rPr>
          <w:rFonts w:ascii="HG丸ｺﾞｼｯｸM-PRO" w:eastAsia="HG丸ｺﾞｼｯｸM-PRO" w:hAnsi="HG丸ｺﾞｼｯｸM-PRO" w:hint="eastAsia"/>
        </w:rPr>
        <w:t>グラフから</w:t>
      </w:r>
      <w:r w:rsidR="009651D9">
        <w:rPr>
          <w:rFonts w:ascii="HG丸ｺﾞｼｯｸM-PRO" w:eastAsia="HG丸ｺﾞｼｯｸM-PRO" w:hAnsi="HG丸ｺﾞｼｯｸM-PRO" w:hint="eastAsia"/>
        </w:rPr>
        <w:t>、</w:t>
      </w:r>
      <w:r w:rsidR="009651D9" w:rsidRPr="009651D9">
        <w:rPr>
          <w:rFonts w:ascii="HG丸ｺﾞｼｯｸM-PRO" w:eastAsia="HG丸ｺﾞｼｯｸM-PRO" w:hAnsi="HG丸ｺﾞｼｯｸM-PRO" w:hint="eastAsia"/>
        </w:rPr>
        <w:t>ｘ、ｙ</w:t>
      </w:r>
      <w:r w:rsidR="00C67939" w:rsidRPr="005D7BC8">
        <w:rPr>
          <w:rFonts w:ascii="HG丸ｺﾞｼｯｸM-PRO" w:eastAsia="HG丸ｺﾞｼｯｸM-PRO" w:hAnsi="HG丸ｺﾞｼｯｸM-PRO" w:hint="eastAsia"/>
        </w:rPr>
        <w:t>の</w:t>
      </w:r>
      <w:r w:rsidRPr="005D7BC8">
        <w:rPr>
          <w:rFonts w:ascii="HG丸ｺﾞｼｯｸM-PRO" w:eastAsia="HG丸ｺﾞｼｯｸM-PRO" w:hAnsi="HG丸ｺﾞｼｯｸM-PRO" w:hint="eastAsia"/>
        </w:rPr>
        <w:t>増加量や変化の割合を読み取れる。</w:t>
      </w:r>
    </w:p>
    <w:p w:rsidR="005D7BC8" w:rsidRPr="005D7BC8" w:rsidRDefault="005D7BC8" w:rsidP="003E3D2D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C67939" w:rsidRPr="005D7BC8" w:rsidRDefault="00C0405A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C67939" w:rsidRPr="005D7BC8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pPr w:leftFromText="142" w:rightFromText="142" w:vertAnchor="text" w:tblpX="3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3969"/>
        <w:gridCol w:w="4962"/>
      </w:tblGrid>
      <w:tr w:rsidR="00503842" w:rsidRPr="005D7BC8" w:rsidTr="00B442D2">
        <w:trPr>
          <w:trHeight w:val="285"/>
        </w:trPr>
        <w:tc>
          <w:tcPr>
            <w:tcW w:w="511" w:type="dxa"/>
          </w:tcPr>
          <w:p w:rsidR="00503842" w:rsidRPr="005D7BC8" w:rsidRDefault="00503842" w:rsidP="005D7B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03842" w:rsidRPr="005D7BC8" w:rsidRDefault="00503842" w:rsidP="00B442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生徒の活動</w:t>
            </w:r>
          </w:p>
        </w:tc>
        <w:tc>
          <w:tcPr>
            <w:tcW w:w="4962" w:type="dxa"/>
            <w:shd w:val="clear" w:color="auto" w:fill="auto"/>
          </w:tcPr>
          <w:p w:rsidR="00503842" w:rsidRDefault="00503842" w:rsidP="005D7B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B442D2" w:rsidRPr="005D7BC8" w:rsidRDefault="00B442D2" w:rsidP="005D7BC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503842" w:rsidRPr="005D7BC8" w:rsidTr="005D7BC8">
        <w:trPr>
          <w:trHeight w:val="810"/>
        </w:trPr>
        <w:tc>
          <w:tcPr>
            <w:tcW w:w="511" w:type="dxa"/>
          </w:tcPr>
          <w:p w:rsidR="00503842" w:rsidRPr="005D7BC8" w:rsidRDefault="00503842" w:rsidP="005D7BC8">
            <w:pPr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導</w:t>
            </w:r>
          </w:p>
          <w:p w:rsidR="00943DD3" w:rsidRPr="005D7BC8" w:rsidRDefault="00943DD3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503842" w:rsidRPr="005D7BC8" w:rsidRDefault="00503842" w:rsidP="005D7BC8">
            <w:pPr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3969" w:type="dxa"/>
            <w:shd w:val="clear" w:color="auto" w:fill="auto"/>
          </w:tcPr>
          <w:p w:rsidR="001C3375" w:rsidRPr="005D7BC8" w:rsidRDefault="005D7BC8" w:rsidP="009651D9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1C3375" w:rsidRPr="005D7BC8">
              <w:rPr>
                <w:rFonts w:ascii="HG丸ｺﾞｼｯｸM-PRO" w:eastAsia="HG丸ｺﾞｼｯｸM-PRO" w:hAnsi="HG丸ｺﾞｼｯｸM-PRO" w:hint="eastAsia"/>
              </w:rPr>
              <w:t>に値を代入して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1C3375" w:rsidRPr="005D7BC8">
              <w:rPr>
                <w:rFonts w:ascii="HG丸ｺﾞｼｯｸM-PRO" w:eastAsia="HG丸ｺﾞｼｯｸM-PRO" w:hAnsi="HG丸ｺﾞｼｯｸM-PRO" w:hint="eastAsia"/>
              </w:rPr>
              <w:t>の値を求める。</w:t>
            </w:r>
          </w:p>
          <w:p w:rsidR="00503842" w:rsidRPr="005D7BC8" w:rsidRDefault="001C3375" w:rsidP="009651D9">
            <w:pPr>
              <w:widowControl/>
              <w:ind w:leftChars="100" w:left="210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求まった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の値の組を表に表す。</w:t>
            </w:r>
          </w:p>
          <w:p w:rsidR="001C3375" w:rsidRPr="005D7BC8" w:rsidRDefault="001C3375" w:rsidP="005D7BC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shd w:val="clear" w:color="auto" w:fill="auto"/>
          </w:tcPr>
          <w:p w:rsidR="001C3375" w:rsidRPr="00B442D2" w:rsidRDefault="00943DD3" w:rsidP="00B442D2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B442D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1C3375" w:rsidRPr="00B442D2">
              <w:rPr>
                <w:rFonts w:asciiTheme="majorEastAsia" w:eastAsiaTheme="majorEastAsia" w:hAnsiTheme="majorEastAsia" w:hint="eastAsia"/>
                <w:b/>
              </w:rPr>
              <w:t>代入して求めた</w:t>
            </w:r>
            <w:r w:rsidR="009651D9" w:rsidRPr="009651D9">
              <w:rPr>
                <w:rFonts w:asciiTheme="majorEastAsia" w:eastAsiaTheme="majorEastAsia" w:hAnsiTheme="majorEastAsia" w:hint="eastAsia"/>
                <w:b/>
              </w:rPr>
              <w:t>ｘ、ｙ</w:t>
            </w:r>
            <w:r w:rsidRPr="00B442D2">
              <w:rPr>
                <w:rFonts w:asciiTheme="majorEastAsia" w:eastAsiaTheme="majorEastAsia" w:hAnsiTheme="majorEastAsia" w:hint="eastAsia"/>
                <w:b/>
              </w:rPr>
              <w:t>の値の</w:t>
            </w:r>
            <w:r w:rsidR="001C3375" w:rsidRPr="00B442D2">
              <w:rPr>
                <w:rFonts w:asciiTheme="majorEastAsia" w:eastAsiaTheme="majorEastAsia" w:hAnsiTheme="majorEastAsia" w:hint="eastAsia"/>
                <w:b/>
              </w:rPr>
              <w:t>組と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1C3375" w:rsidRPr="00B442D2">
              <w:rPr>
                <w:rFonts w:asciiTheme="majorEastAsia" w:eastAsiaTheme="majorEastAsia" w:hAnsiTheme="majorEastAsia" w:hint="eastAsia"/>
                <w:b/>
              </w:rPr>
              <w:t>表の</w:t>
            </w:r>
            <w:r w:rsidR="009651D9" w:rsidRPr="009651D9">
              <w:rPr>
                <w:rFonts w:asciiTheme="majorEastAsia" w:eastAsiaTheme="majorEastAsia" w:hAnsiTheme="majorEastAsia" w:hint="eastAsia"/>
                <w:b/>
              </w:rPr>
              <w:t>ｘ、ｙ</w:t>
            </w:r>
            <w:r w:rsidR="001C3375" w:rsidRPr="00B442D2">
              <w:rPr>
                <w:rFonts w:asciiTheme="majorEastAsia" w:eastAsiaTheme="majorEastAsia" w:hAnsiTheme="majorEastAsia" w:hint="eastAsia"/>
                <w:b/>
              </w:rPr>
              <w:t>の値の組は</w:t>
            </w:r>
            <w:r w:rsidR="005D7BC8" w:rsidRPr="00B442D2">
              <w:rPr>
                <w:rFonts w:asciiTheme="majorEastAsia" w:eastAsiaTheme="majorEastAsia" w:hAnsiTheme="majorEastAsia" w:hint="eastAsia"/>
                <w:b/>
              </w:rPr>
              <w:t>同じ内容を表していることを確認</w:t>
            </w:r>
            <w:r w:rsidR="00B442D2">
              <w:rPr>
                <w:rFonts w:asciiTheme="majorEastAsia" w:eastAsiaTheme="majorEastAsia" w:hAnsiTheme="majorEastAsia" w:hint="eastAsia"/>
                <w:b/>
              </w:rPr>
              <w:t>す</w:t>
            </w:r>
            <w:r w:rsidR="005D7BC8" w:rsidRPr="00B442D2">
              <w:rPr>
                <w:rFonts w:asciiTheme="majorEastAsia" w:eastAsiaTheme="majorEastAsia" w:hAnsiTheme="majorEastAsia" w:hint="eastAsia"/>
                <w:b/>
              </w:rPr>
              <w:t>る。</w:t>
            </w:r>
          </w:p>
        </w:tc>
      </w:tr>
      <w:tr w:rsidR="00D958C2" w:rsidRPr="005D7BC8" w:rsidTr="005D7BC8">
        <w:trPr>
          <w:trHeight w:val="2475"/>
        </w:trPr>
        <w:tc>
          <w:tcPr>
            <w:tcW w:w="511" w:type="dxa"/>
          </w:tcPr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展</w:t>
            </w: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開</w:t>
            </w: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B56263" w:rsidRPr="005D7BC8" w:rsidRDefault="00B56263" w:rsidP="005D7B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shd w:val="clear" w:color="auto" w:fill="auto"/>
          </w:tcPr>
          <w:p w:rsidR="00D958C2" w:rsidRPr="005D7BC8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２　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＝２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＋３とY＝－３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＋１とを見比べる。</w:t>
            </w: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の増加量と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の増加量を表から読み取る。</w:t>
            </w: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の増加量と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の増加量との関係を考える。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③変化の割合について知る。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397E63" w:rsidP="005D7BC8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2B75DE" wp14:editId="02558C03">
                      <wp:simplePos x="0" y="0"/>
                      <wp:positionH relativeFrom="column">
                        <wp:posOffset>1134029</wp:posOffset>
                      </wp:positionH>
                      <wp:positionV relativeFrom="paragraph">
                        <wp:posOffset>340833</wp:posOffset>
                      </wp:positionV>
                      <wp:extent cx="1186774" cy="258445"/>
                      <wp:effectExtent l="0" t="0" r="13970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6774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7E63" w:rsidRPr="00AF62FA" w:rsidRDefault="00B442D2" w:rsidP="00397E63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 w:rsidR="00397E63">
                                    <w:rPr>
                                      <w:rFonts w:asciiTheme="majorEastAsia" w:eastAsiaTheme="majorEastAsia" w:hAnsiTheme="majorEastAsia"/>
                                    </w:rPr>
                                    <w:t>板書例１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89.3pt;margin-top:26.85pt;width:93.45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" fillcolor="#fdeada" strokeweight=".5pt">
                      <v:textbox>
                        <w:txbxContent>
                          <w:p w:rsidR="00397E63" w:rsidRPr="00AF62FA" w:rsidRDefault="00B442D2" w:rsidP="00397E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 w:rsidR="00397E63">
                              <w:rPr>
                                <w:rFonts w:asciiTheme="majorEastAsia" w:eastAsiaTheme="majorEastAsia" w:hAnsiTheme="majorEastAsia"/>
                              </w:rPr>
                              <w:t>板書例１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7BC8"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ｙ＝aｘ＋b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の式と変化の割合との関係を考える。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４　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表を読み取って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座標表現に書きかえる。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D7BC8" w:rsidRPr="005D7BC8" w:rsidRDefault="005D7BC8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５　</w:t>
            </w:r>
            <w:r w:rsidR="00D958C2" w:rsidRPr="005D7BC8">
              <w:rPr>
                <w:rFonts w:ascii="HG丸ｺﾞｼｯｸM-PRO" w:eastAsia="HG丸ｺﾞｼｯｸM-PRO" w:hAnsi="HG丸ｺﾞｼｯｸM-PRO"/>
              </w:rPr>
              <w:t>座標表現から</w:t>
            </w:r>
            <w:r w:rsidR="009651D9">
              <w:rPr>
                <w:rFonts w:ascii="HG丸ｺﾞｼｯｸM-PRO" w:eastAsia="HG丸ｺﾞｼｯｸM-PRO" w:hAnsi="HG丸ｺﾞｼｯｸM-PRO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ｘの増加量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ｙの増加量</w:t>
            </w:r>
            <w:r w:rsidR="00D958C2" w:rsidRPr="005D7BC8">
              <w:rPr>
                <w:rFonts w:ascii="HG丸ｺﾞｼｯｸM-PRO" w:eastAsia="HG丸ｺﾞｼｯｸM-PRO" w:hAnsi="HG丸ｺﾞｼｯｸM-PRO"/>
              </w:rPr>
              <w:t>を読み取る。</w:t>
            </w:r>
          </w:p>
          <w:p w:rsidR="00D958C2" w:rsidRPr="005D7BC8" w:rsidRDefault="00397E63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B3CD9" wp14:editId="3C5A13E5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41275</wp:posOffset>
                      </wp:positionV>
                      <wp:extent cx="1137920" cy="258445"/>
                      <wp:effectExtent l="0" t="0" r="24130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7E63" w:rsidRPr="00AF62FA" w:rsidRDefault="00B442D2" w:rsidP="00397E63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 w:rsidR="00397E63">
                                    <w:rPr>
                                      <w:rFonts w:asciiTheme="majorEastAsia" w:eastAsiaTheme="majorEastAsia" w:hAnsiTheme="majorEastAsia"/>
                                    </w:rPr>
                                    <w:t>板書例</w:t>
                                  </w:r>
                                  <w:r w:rsidR="00397E6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margin-left:84.1pt;margin-top:3.25pt;width:89.6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" fillcolor="#fdeada" strokeweight=".5pt">
                      <v:textbox>
                        <w:txbxContent>
                          <w:p w:rsidR="00397E63" w:rsidRPr="00AF62FA" w:rsidRDefault="00B442D2" w:rsidP="00397E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 w:rsidR="00397E63">
                              <w:rPr>
                                <w:rFonts w:asciiTheme="majorEastAsia" w:eastAsiaTheme="majorEastAsia" w:hAnsiTheme="majorEastAsia"/>
                              </w:rPr>
                              <w:t>板書例</w:t>
                            </w:r>
                            <w:r w:rsidR="00397E63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58C2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D7BC8" w:rsidRPr="005D7BC8" w:rsidRDefault="005D7BC8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６　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表または座標表現から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グラフ上に点を取ってグラフをかく。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6263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７　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グラフ上で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の増加量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の増加量を読み取る。</w:t>
            </w:r>
          </w:p>
          <w:p w:rsidR="00397E63" w:rsidRDefault="00397E63" w:rsidP="005D7BC8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7BD17" wp14:editId="571E0C6C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65405</wp:posOffset>
                      </wp:positionV>
                      <wp:extent cx="1137920" cy="258445"/>
                      <wp:effectExtent l="0" t="0" r="2413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97E63" w:rsidRPr="00AF62FA" w:rsidRDefault="00B442D2" w:rsidP="00397E63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 w:rsidR="00397E63">
                                    <w:rPr>
                                      <w:rFonts w:asciiTheme="majorEastAsia" w:eastAsiaTheme="majorEastAsia" w:hAnsiTheme="majorEastAsia"/>
                                    </w:rPr>
                                    <w:t>板書例</w:t>
                                  </w:r>
                                  <w:r w:rsidR="00397E6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84.1pt;margin-top:5.15pt;width:89.6pt;height:2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" fillcolor="#fdeada" strokeweight=".5pt">
                      <v:textbox>
                        <w:txbxContent>
                          <w:p w:rsidR="00397E63" w:rsidRPr="00AF62FA" w:rsidRDefault="00B442D2" w:rsidP="00397E6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 w:rsidR="00397E63">
                              <w:rPr>
                                <w:rFonts w:asciiTheme="majorEastAsia" w:eastAsiaTheme="majorEastAsia" w:hAnsiTheme="majorEastAsia"/>
                              </w:rPr>
                              <w:t>板書例</w:t>
                            </w:r>
                            <w:r w:rsidR="00397E63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7E63" w:rsidRPr="005D7BC8" w:rsidRDefault="00397E63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shd w:val="clear" w:color="auto" w:fill="auto"/>
          </w:tcPr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・表を横方向に見ると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ｘ、ｙ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の増加量を読みとれることを確認させる。</w:t>
            </w: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の増加量と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の増加量との比率に注目させ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の増加量／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の増加量が一定の値になることに気づかせる。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・変化の割合を定義する。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・変化の割合＝aになることに気づかせる。</w:t>
            </w:r>
          </w:p>
          <w:p w:rsidR="00D958C2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5D7BC8" w:rsidRPr="005D7BC8" w:rsidRDefault="005D7BC8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B442D2" w:rsidRDefault="00D958C2" w:rsidP="00B442D2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B442D2">
              <w:rPr>
                <w:rFonts w:asciiTheme="majorEastAsia" w:eastAsiaTheme="majorEastAsia" w:hAnsiTheme="majorEastAsia" w:hint="eastAsia"/>
                <w:b/>
              </w:rPr>
              <w:lastRenderedPageBreak/>
              <w:t>・表の形でも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B442D2">
              <w:rPr>
                <w:rFonts w:asciiTheme="majorEastAsia" w:eastAsiaTheme="majorEastAsia" w:hAnsiTheme="majorEastAsia" w:hint="eastAsia"/>
                <w:b/>
              </w:rPr>
              <w:t>座標表現でも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B442D2">
              <w:rPr>
                <w:rFonts w:asciiTheme="majorEastAsia" w:eastAsiaTheme="majorEastAsia" w:hAnsiTheme="majorEastAsia" w:hint="eastAsia"/>
                <w:b/>
              </w:rPr>
              <w:t>同じ</w:t>
            </w:r>
            <w:r w:rsidR="009651D9" w:rsidRPr="009651D9">
              <w:rPr>
                <w:rFonts w:asciiTheme="majorEastAsia" w:eastAsiaTheme="majorEastAsia" w:hAnsiTheme="majorEastAsia" w:hint="eastAsia"/>
                <w:b/>
              </w:rPr>
              <w:t>ｘ、ｙ</w:t>
            </w:r>
            <w:r w:rsidRPr="00B442D2">
              <w:rPr>
                <w:rFonts w:asciiTheme="majorEastAsia" w:eastAsiaTheme="majorEastAsia" w:hAnsiTheme="majorEastAsia" w:hint="eastAsia"/>
                <w:b/>
              </w:rPr>
              <w:t>の値の組を表していることを確認させる。</w:t>
            </w: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・表からでも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座標からでも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同じように増加量を読み取れることを確認させる。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D958C2" w:rsidRPr="005D7BC8" w:rsidRDefault="005D7BC8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に比例する」という言葉から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＝a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="00D958C2" w:rsidRPr="005D7BC8">
              <w:rPr>
                <w:rFonts w:ascii="HG丸ｺﾞｼｯｸM-PRO" w:eastAsia="HG丸ｺﾞｼｯｸM-PRO" w:hAnsi="HG丸ｺﾞｼｯｸM-PRO" w:hint="eastAsia"/>
              </w:rPr>
              <w:t>の式がつくれることを確認させる。</w:t>
            </w:r>
          </w:p>
          <w:p w:rsidR="00D958C2" w:rsidRPr="005D7BC8" w:rsidRDefault="00D958C2" w:rsidP="005D7BC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ｘ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9651D9" w:rsidRPr="009651D9">
              <w:rPr>
                <w:rFonts w:ascii="HG丸ｺﾞｼｯｸM-PRO" w:eastAsia="HG丸ｺﾞｼｯｸM-PRO" w:hAnsi="HG丸ｺﾞｼｯｸM-PRO" w:hint="eastAsia"/>
              </w:rPr>
              <w:t>ｙ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の増加量をグラフ上で</w:t>
            </w:r>
            <w:r w:rsidR="009651D9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5D7BC8">
              <w:rPr>
                <w:rFonts w:ascii="HG丸ｺﾞｼｯｸM-PRO" w:eastAsia="HG丸ｺﾞｼｯｸM-PRO" w:hAnsi="HG丸ｺﾞｼｯｸM-PRO" w:hint="eastAsia"/>
              </w:rPr>
              <w:t>線の長さとして表せることに気づかせる。</w:t>
            </w:r>
          </w:p>
        </w:tc>
      </w:tr>
      <w:tr w:rsidR="00D958C2" w:rsidRPr="005D7BC8" w:rsidTr="005D7BC8">
        <w:trPr>
          <w:trHeight w:val="1703"/>
        </w:trPr>
        <w:tc>
          <w:tcPr>
            <w:tcW w:w="511" w:type="dxa"/>
            <w:tcBorders>
              <w:bottom w:val="single" w:sz="4" w:space="0" w:color="auto"/>
            </w:tcBorders>
          </w:tcPr>
          <w:p w:rsidR="00D958C2" w:rsidRPr="005D7BC8" w:rsidRDefault="00B56263" w:rsidP="005D7BC8">
            <w:pPr>
              <w:rPr>
                <w:rFonts w:ascii="HG丸ｺﾞｼｯｸM-PRO" w:eastAsia="HG丸ｺﾞｼｯｸM-PRO" w:hAnsi="HG丸ｺﾞｼｯｸM-PRO"/>
              </w:rPr>
            </w:pPr>
            <w:r w:rsidRPr="005D7BC8">
              <w:rPr>
                <w:rFonts w:ascii="HG丸ｺﾞｼｯｸM-PRO" w:eastAsia="HG丸ｺﾞｼｯｸM-PRO" w:hAnsi="HG丸ｺﾞｼｯｸM-PRO"/>
              </w:rPr>
              <w:lastRenderedPageBreak/>
              <w:t>まとめ</w:t>
            </w:r>
          </w:p>
          <w:p w:rsidR="00B56263" w:rsidRPr="005D7BC8" w:rsidRDefault="00B56263" w:rsidP="005D7BC8">
            <w:pPr>
              <w:rPr>
                <w:rFonts w:ascii="HG丸ｺﾞｼｯｸM-PRO" w:eastAsia="HG丸ｺﾞｼｯｸM-PRO" w:hAnsi="HG丸ｺﾞｼｯｸM-PRO"/>
              </w:rPr>
            </w:pPr>
          </w:p>
          <w:p w:rsidR="00B56263" w:rsidRPr="005D7BC8" w:rsidRDefault="00B56263" w:rsidP="005D7BC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58C2" w:rsidRPr="005D7BC8" w:rsidRDefault="005D7BC8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８　</w:t>
            </w:r>
            <w:r w:rsidR="00B56263" w:rsidRPr="005D7BC8">
              <w:rPr>
                <w:rFonts w:ascii="HG丸ｺﾞｼｯｸM-PRO" w:eastAsia="HG丸ｺﾞｼｯｸM-PRO" w:hAnsi="HG丸ｺﾞｼｯｸM-PRO" w:hint="eastAsia"/>
              </w:rPr>
              <w:t>ふりかえる</w:t>
            </w:r>
          </w:p>
          <w:p w:rsidR="00B56263" w:rsidRPr="005D7BC8" w:rsidRDefault="00B56263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6263" w:rsidRPr="005D7BC8" w:rsidRDefault="00B56263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6263" w:rsidRPr="005D7BC8" w:rsidRDefault="00B56263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56263" w:rsidRPr="005D7BC8" w:rsidRDefault="00B56263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D958C2" w:rsidRPr="00B442D2" w:rsidRDefault="005D7BC8" w:rsidP="00B442D2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</w:rPr>
            </w:pPr>
            <w:r w:rsidRPr="00B442D2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表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座標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グラフから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9651D9" w:rsidRPr="009651D9">
              <w:rPr>
                <w:rFonts w:asciiTheme="majorEastAsia" w:eastAsiaTheme="majorEastAsia" w:hAnsiTheme="majorEastAsia" w:hint="eastAsia"/>
                <w:b/>
              </w:rPr>
              <w:t>ｘ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の増加量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9651D9" w:rsidRPr="009651D9">
              <w:rPr>
                <w:rFonts w:asciiTheme="majorEastAsia" w:eastAsiaTheme="majorEastAsia" w:hAnsiTheme="majorEastAsia" w:hint="eastAsia"/>
                <w:b/>
              </w:rPr>
              <w:t>ｙ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の増加量を読み取れたこと。読み取りに使ったもの（表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座標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グラフ）は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それぞれ違うが</w:t>
            </w:r>
            <w:r w:rsidR="009651D9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同じ内容であること</w:t>
            </w:r>
            <w:r w:rsidR="00B442D2">
              <w:rPr>
                <w:rFonts w:asciiTheme="majorEastAsia" w:eastAsiaTheme="majorEastAsia" w:hAnsiTheme="majorEastAsia" w:hint="eastAsia"/>
                <w:b/>
              </w:rPr>
              <w:t>を確認する</w:t>
            </w:r>
            <w:r w:rsidR="00D958C2" w:rsidRPr="00B442D2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D958C2" w:rsidRPr="005D7BC8" w:rsidRDefault="00D958C2" w:rsidP="005D7BC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67939" w:rsidRPr="005D7BC8" w:rsidRDefault="00C67939" w:rsidP="00503842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D7BC8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:rsidR="00C67939" w:rsidRPr="005D7BC8" w:rsidRDefault="00C67939" w:rsidP="00C6793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sectPr w:rsidR="00C67939" w:rsidRPr="005D7BC8" w:rsidSect="009651D9">
      <w:pgSz w:w="11906" w:h="16838"/>
      <w:pgMar w:top="1418" w:right="1134" w:bottom="113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54" w:rsidRDefault="008B4554" w:rsidP="002523A2">
      <w:r>
        <w:separator/>
      </w:r>
    </w:p>
  </w:endnote>
  <w:endnote w:type="continuationSeparator" w:id="0">
    <w:p w:rsidR="008B4554" w:rsidRDefault="008B4554" w:rsidP="0025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54" w:rsidRDefault="008B4554" w:rsidP="002523A2">
      <w:r>
        <w:separator/>
      </w:r>
    </w:p>
  </w:footnote>
  <w:footnote w:type="continuationSeparator" w:id="0">
    <w:p w:rsidR="008B4554" w:rsidRDefault="008B4554" w:rsidP="0025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39"/>
    <w:rsid w:val="00030A05"/>
    <w:rsid w:val="0004234B"/>
    <w:rsid w:val="0005743C"/>
    <w:rsid w:val="0011100B"/>
    <w:rsid w:val="00131F9D"/>
    <w:rsid w:val="001651B2"/>
    <w:rsid w:val="001C3375"/>
    <w:rsid w:val="001F4B3C"/>
    <w:rsid w:val="00247D70"/>
    <w:rsid w:val="002523A2"/>
    <w:rsid w:val="0031784A"/>
    <w:rsid w:val="00397E63"/>
    <w:rsid w:val="003A50BB"/>
    <w:rsid w:val="003E3D2D"/>
    <w:rsid w:val="00402C7C"/>
    <w:rsid w:val="00503842"/>
    <w:rsid w:val="005D7BC8"/>
    <w:rsid w:val="00652AAE"/>
    <w:rsid w:val="008B4554"/>
    <w:rsid w:val="00943DD3"/>
    <w:rsid w:val="009651D9"/>
    <w:rsid w:val="009E08D8"/>
    <w:rsid w:val="00B442D2"/>
    <w:rsid w:val="00B56263"/>
    <w:rsid w:val="00B626DC"/>
    <w:rsid w:val="00C0405A"/>
    <w:rsid w:val="00C327F7"/>
    <w:rsid w:val="00C67939"/>
    <w:rsid w:val="00CD7898"/>
    <w:rsid w:val="00D958C2"/>
    <w:rsid w:val="00D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A2"/>
  </w:style>
  <w:style w:type="paragraph" w:styleId="a5">
    <w:name w:val="footer"/>
    <w:basedOn w:val="a"/>
    <w:link w:val="a6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A2"/>
  </w:style>
  <w:style w:type="paragraph" w:styleId="a5">
    <w:name w:val="footer"/>
    <w:basedOn w:val="a"/>
    <w:link w:val="a6"/>
    <w:uiPriority w:val="99"/>
    <w:unhideWhenUsed/>
    <w:rsid w:val="0025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中森邦広</dc:creator>
  <cp:lastModifiedBy>兵庫県</cp:lastModifiedBy>
  <cp:revision>9</cp:revision>
  <cp:lastPrinted>2018-03-27T23:50:00Z</cp:lastPrinted>
  <dcterms:created xsi:type="dcterms:W3CDTF">2018-01-24T03:37:00Z</dcterms:created>
  <dcterms:modified xsi:type="dcterms:W3CDTF">2018-03-27T23:50:00Z</dcterms:modified>
</cp:coreProperties>
</file>