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12" w:rsidRDefault="00FA5C4E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" o:spid="_x0000_s1035" type="#_x0000_t202" style="position:absolute;margin-left:-5.05pt;margin-top:-7.4pt;width:512.25pt;height:115.15pt;z-index:2516638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" fillcolor="#ffc" strokeweight=".5pt">
            <v:path arrowok="t"/>
            <v:textbox>
              <w:txbxContent>
                <w:p w:rsidR="00A33612" w:rsidRPr="00FA5C4E" w:rsidRDefault="00C772FB" w:rsidP="00A3361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A5C4E">
                    <w:rPr>
                      <w:rFonts w:ascii="ＭＳ ゴシック" w:eastAsia="ＭＳ ゴシック" w:hAnsi="ＭＳ ゴシック" w:hint="eastAsia"/>
                      <w:sz w:val="22"/>
                    </w:rPr>
                    <w:t>児童</w:t>
                  </w:r>
                  <w:r w:rsidR="00A33612" w:rsidRPr="00FA5C4E">
                    <w:rPr>
                      <w:rFonts w:ascii="ＭＳ ゴシック" w:eastAsia="ＭＳ ゴシック" w:hAnsi="ＭＳ ゴシック" w:hint="eastAsia"/>
                      <w:sz w:val="22"/>
                    </w:rPr>
                    <w:t>に見られるつまずき</w:t>
                  </w:r>
                </w:p>
                <w:p w:rsidR="00A33612" w:rsidRPr="00FA5C4E" w:rsidRDefault="00A33612" w:rsidP="00A33612">
                  <w:pPr>
                    <w:rPr>
                      <w:rFonts w:ascii="HG丸ｺﾞｼｯｸM-PRO" w:hAnsi="HG丸ｺﾞｼｯｸM-PRO"/>
                      <w:sz w:val="22"/>
                    </w:rPr>
                  </w:pPr>
                  <w:r w:rsidRPr="00FA5C4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C772FB" w:rsidRPr="00FA5C4E">
                    <w:rPr>
                      <w:rFonts w:ascii="HG丸ｺﾞｼｯｸM-PRO" w:hAnsi="HG丸ｺﾞｼｯｸM-PRO" w:hint="eastAsia"/>
                      <w:sz w:val="22"/>
                    </w:rPr>
                    <w:t>場面の様子について、想像を広げながら読むこと</w:t>
                  </w:r>
                  <w:r w:rsidRPr="00FA5C4E">
                    <w:rPr>
                      <w:rFonts w:ascii="HG丸ｺﾞｼｯｸM-PRO" w:hAnsi="HG丸ｺﾞｼｯｸM-PRO" w:hint="eastAsia"/>
                      <w:sz w:val="22"/>
                    </w:rPr>
                    <w:t>ができない</w:t>
                  </w:r>
                </w:p>
                <w:p w:rsidR="00A33612" w:rsidRPr="00FA5C4E" w:rsidRDefault="00A33612" w:rsidP="00A33612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A5C4E">
                    <w:rPr>
                      <w:rFonts w:ascii="ＭＳ ゴシック" w:eastAsia="ＭＳ ゴシック" w:hAnsi="ＭＳ ゴシック" w:hint="eastAsia"/>
                      <w:sz w:val="22"/>
                    </w:rPr>
                    <w:t>つまずき解消に向けた指導のポイント</w:t>
                  </w:r>
                </w:p>
                <w:p w:rsidR="00A33612" w:rsidRPr="00FA5C4E" w:rsidRDefault="00A33612" w:rsidP="00FA5C4E">
                  <w:pPr>
                    <w:ind w:left="221" w:hangingChars="100" w:hanging="221"/>
                    <w:rPr>
                      <w:rFonts w:ascii="HG丸ｺﾞｼｯｸM-PRO" w:hAnsi="HG丸ｺﾞｼｯｸM-PRO"/>
                      <w:sz w:val="22"/>
                    </w:rPr>
                  </w:pPr>
                  <w:r w:rsidRPr="00FA5C4E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FA5C4E" w:rsidRPr="00FA5C4E">
                    <w:rPr>
                      <w:rFonts w:ascii="HG丸ｺﾞｼｯｸM-PRO" w:hAnsi="HG丸ｺﾞｼｯｸM-PRO" w:hint="eastAsia"/>
                      <w:sz w:val="22"/>
                    </w:rPr>
                    <w:t>場面ごとに動作化をしながら、登場人物の</w:t>
                  </w:r>
                  <w:r w:rsidR="00FA5C4E">
                    <w:rPr>
                      <w:rFonts w:ascii="HG丸ｺﾞｼｯｸM-PRO" w:hAnsi="HG丸ｺﾞｼｯｸM-PRO" w:hint="eastAsia"/>
                      <w:sz w:val="22"/>
                    </w:rPr>
                    <w:t>会話をインタビュー形式で聞く活動や、登場人物の会話</w:t>
                  </w:r>
                  <w:bookmarkStart w:id="0" w:name="_GoBack"/>
                  <w:bookmarkEnd w:id="0"/>
                  <w:r w:rsidR="00FA5C4E">
                    <w:rPr>
                      <w:rFonts w:ascii="HG丸ｺﾞｼｯｸM-PRO" w:hAnsi="HG丸ｺﾞｼｯｸM-PRO" w:hint="eastAsia"/>
                      <w:sz w:val="22"/>
                    </w:rPr>
                    <w:t>や気持ちをワークシートに整理させる活動を通して、登場人物の会話や気持ちを想像しながら読み取れるようにする</w:t>
                  </w:r>
                </w:p>
              </w:txbxContent>
            </v:textbox>
          </v:shape>
        </w:pict>
      </w:r>
      <w:r>
        <w:rPr>
          <w:rFonts w:ascii="HG丸ｺﾞｼｯｸM-PRO" w:hAnsi="HG丸ｺﾞｼｯｸM-PRO"/>
          <w:sz w:val="22"/>
          <w:szCs w:val="22"/>
        </w:rPr>
        <w:pict>
          <v:shape id="テキスト ボックス 5" o:spid="_x0000_s1033" type="#_x0000_t202" style="position:absolute;margin-left:373.25pt;margin-top:-40.8pt;width:125.25pt;height:27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page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" fillcolor="#cff" strokeweight=".5pt">
            <v:textbox>
              <w:txbxContent>
                <w:p w:rsidR="00FF2BFD" w:rsidRDefault="00FF2BFD" w:rsidP="00FF2BFD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指導事例集ｐ．８７</w:t>
                  </w:r>
                </w:p>
              </w:txbxContent>
            </v:textbox>
          </v:shape>
        </w:pict>
      </w: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</w:p>
    <w:p w:rsidR="00B66F91" w:rsidRPr="00A33612" w:rsidRDefault="00A33612" w:rsidP="00A33612">
      <w:pPr>
        <w:spacing w:line="280" w:lineRule="exact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１　学年・単元名　　</w:t>
      </w:r>
      <w:r w:rsidR="00866BC0" w:rsidRPr="00A33612">
        <w:rPr>
          <w:rFonts w:ascii="HG丸ｺﾞｼｯｸM-PRO" w:hAnsi="HG丸ｺﾞｼｯｸM-PRO" w:hint="eastAsia"/>
          <w:sz w:val="22"/>
          <w:szCs w:val="22"/>
        </w:rPr>
        <w:t xml:space="preserve">第１学年　</w:t>
      </w:r>
      <w:r w:rsidR="00B66F91" w:rsidRPr="00A33612">
        <w:rPr>
          <w:rFonts w:ascii="HG丸ｺﾞｼｯｸM-PRO" w:hAnsi="HG丸ｺﾞｼｯｸM-PRO" w:hint="eastAsia"/>
          <w:sz w:val="22"/>
          <w:szCs w:val="22"/>
        </w:rPr>
        <w:t>音読発表会をしよう</w:t>
      </w:r>
    </w:p>
    <w:p w:rsidR="00D77229" w:rsidRPr="00A33612" w:rsidRDefault="00B66F91" w:rsidP="00A33612">
      <w:pPr>
        <w:spacing w:line="280" w:lineRule="exact"/>
        <w:ind w:firstLineChars="1500" w:firstLine="3315"/>
        <w:jc w:val="left"/>
        <w:rPr>
          <w:rFonts w:ascii="HG丸ｺﾞｼｯｸM-PRO" w:hAnsi="HG丸ｺﾞｼｯｸM-PRO"/>
          <w:sz w:val="22"/>
          <w:szCs w:val="22"/>
        </w:rPr>
      </w:pPr>
      <w:r w:rsidRPr="00A33612">
        <w:rPr>
          <w:rFonts w:ascii="HG丸ｺﾞｼｯｸM-PRO" w:hAnsi="HG丸ｺﾞｼｯｸM-PRO" w:hint="eastAsia"/>
          <w:sz w:val="22"/>
          <w:szCs w:val="22"/>
        </w:rPr>
        <w:t>おおきなかぶ</w:t>
      </w:r>
      <w:r w:rsidR="00D03E8D" w:rsidRPr="00A33612">
        <w:rPr>
          <w:rFonts w:ascii="HG丸ｺﾞｼｯｸM-PRO" w:hAnsi="HG丸ｺﾞｼｯｸM-PRO" w:hint="eastAsia"/>
          <w:sz w:val="22"/>
          <w:szCs w:val="22"/>
        </w:rPr>
        <w:t>（読むこと）</w:t>
      </w:r>
    </w:p>
    <w:p w:rsidR="00866BC0" w:rsidRPr="00B66F91" w:rsidRDefault="00866BC0" w:rsidP="00311293">
      <w:pPr>
        <w:spacing w:line="280" w:lineRule="exact"/>
        <w:jc w:val="center"/>
        <w:rPr>
          <w:rFonts w:ascii="HG丸ｺﾞｼｯｸM-PRO" w:hAnsi="HG丸ｺﾞｼｯｸM-PRO"/>
          <w:sz w:val="22"/>
          <w:szCs w:val="22"/>
        </w:rPr>
      </w:pPr>
    </w:p>
    <w:p w:rsidR="005128C7" w:rsidRPr="00B66F91" w:rsidRDefault="005128C7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</w:p>
    <w:p w:rsidR="00866BC0" w:rsidRPr="00B66F91" w:rsidRDefault="00A33612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２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866BC0" w:rsidRPr="00B66F91">
        <w:rPr>
          <w:rFonts w:ascii="HG丸ｺﾞｼｯｸM-PRO" w:hAnsi="HG丸ｺﾞｼｯｸM-PRO" w:hint="eastAsia"/>
          <w:sz w:val="22"/>
          <w:szCs w:val="22"/>
        </w:rPr>
        <w:t>単元目標</w:t>
      </w:r>
    </w:p>
    <w:p w:rsidR="00A63776" w:rsidRPr="00B66F91" w:rsidRDefault="00866BC0" w:rsidP="00311293">
      <w:pPr>
        <w:spacing w:line="280" w:lineRule="exact"/>
        <w:ind w:left="884" w:hangingChars="400" w:hanging="884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　</w:t>
      </w:r>
      <w:r w:rsidR="00A63776" w:rsidRPr="00B66F91">
        <w:rPr>
          <w:rFonts w:ascii="HG丸ｺﾞｼｯｸM-PRO" w:hAnsi="HG丸ｺﾞｼｯｸM-PRO" w:hint="eastAsia"/>
          <w:sz w:val="22"/>
          <w:szCs w:val="22"/>
        </w:rPr>
        <w:t>・自分が読んだところから、すすんで</w:t>
      </w:r>
      <w:r w:rsidR="00B66F91">
        <w:rPr>
          <w:rFonts w:ascii="HG丸ｺﾞｼｯｸM-PRO" w:hAnsi="HG丸ｺﾞｼｯｸM-PRO" w:hint="eastAsia"/>
          <w:sz w:val="22"/>
          <w:szCs w:val="22"/>
        </w:rPr>
        <w:t xml:space="preserve">感想を伝えたり、好きなところを音読で表現したりすることができる　　　　　　　　　　　　　　　　　　　　　　　</w:t>
      </w:r>
      <w:r w:rsidR="00A63776" w:rsidRPr="00B66F91">
        <w:rPr>
          <w:rFonts w:ascii="HG丸ｺﾞｼｯｸM-PRO" w:hAnsi="HG丸ｺﾞｼｯｸM-PRO" w:hint="eastAsia"/>
          <w:sz w:val="22"/>
          <w:szCs w:val="22"/>
        </w:rPr>
        <w:t>（関心・意欲・態度）</w:t>
      </w:r>
    </w:p>
    <w:p w:rsidR="00866BC0" w:rsidRPr="00B66F91" w:rsidRDefault="009A0485" w:rsidP="00311293">
      <w:pPr>
        <w:spacing w:line="280" w:lineRule="exact"/>
        <w:ind w:firstLineChars="300" w:firstLine="663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>・</w:t>
      </w:r>
      <w:r w:rsidR="00866BC0" w:rsidRPr="00B66F91">
        <w:rPr>
          <w:rFonts w:ascii="HG丸ｺﾞｼｯｸM-PRO" w:hAnsi="HG丸ｺﾞｼｯｸM-PRO" w:hint="eastAsia"/>
          <w:sz w:val="22"/>
          <w:szCs w:val="22"/>
        </w:rPr>
        <w:t>繰り返しの言葉や文章のリズムを生かして、音読することができるようにする。</w:t>
      </w:r>
    </w:p>
    <w:p w:rsidR="005128C7" w:rsidRPr="00B66F91" w:rsidRDefault="009A0485" w:rsidP="00311293">
      <w:pPr>
        <w:spacing w:line="280" w:lineRule="exact"/>
        <w:jc w:val="right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>（読む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>こと・</w:t>
      </w:r>
      <w:r w:rsidRPr="00B66F91">
        <w:rPr>
          <w:rFonts w:ascii="HG丸ｺﾞｼｯｸM-PRO" w:hAnsi="HG丸ｺﾞｼｯｸM-PRO" w:hint="eastAsia"/>
          <w:sz w:val="22"/>
          <w:szCs w:val="22"/>
        </w:rPr>
        <w:t>ア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>）</w:t>
      </w:r>
    </w:p>
    <w:p w:rsidR="00866BC0" w:rsidRPr="00B66F91" w:rsidRDefault="00866BC0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　</w:t>
      </w:r>
      <w:r w:rsidR="009A0485" w:rsidRPr="00B66F91">
        <w:rPr>
          <w:rFonts w:ascii="HG丸ｺﾞｼｯｸM-PRO" w:hAnsi="HG丸ｺﾞｼｯｸM-PRO" w:hint="eastAsia"/>
          <w:sz w:val="22"/>
          <w:szCs w:val="22"/>
        </w:rPr>
        <w:t>・</w:t>
      </w:r>
      <w:r w:rsidRPr="00B66F91">
        <w:rPr>
          <w:rFonts w:ascii="HG丸ｺﾞｼｯｸM-PRO" w:hAnsi="HG丸ｺﾞｼｯｸM-PRO" w:hint="eastAsia"/>
          <w:sz w:val="22"/>
          <w:szCs w:val="22"/>
        </w:rPr>
        <w:t>場面の様子や増えていく登場人物について</w:t>
      </w:r>
      <w:r w:rsidR="009A0485" w:rsidRPr="00B66F91">
        <w:rPr>
          <w:rFonts w:ascii="HG丸ｺﾞｼｯｸM-PRO" w:hAnsi="HG丸ｺﾞｼｯｸM-PRO" w:hint="eastAsia"/>
          <w:sz w:val="22"/>
          <w:szCs w:val="22"/>
        </w:rPr>
        <w:t>、</w:t>
      </w:r>
      <w:r w:rsidRPr="00B66F91">
        <w:rPr>
          <w:rFonts w:ascii="HG丸ｺﾞｼｯｸM-PRO" w:hAnsi="HG丸ｺﾞｼｯｸM-PRO" w:hint="eastAsia"/>
          <w:sz w:val="22"/>
          <w:szCs w:val="22"/>
        </w:rPr>
        <w:t>想像を広げながら読むことができる。</w:t>
      </w:r>
    </w:p>
    <w:p w:rsidR="005128C7" w:rsidRPr="00B66F91" w:rsidRDefault="009A0485" w:rsidP="00311293">
      <w:pPr>
        <w:spacing w:line="280" w:lineRule="exact"/>
        <w:jc w:val="right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>（読むこと・ウ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>）</w:t>
      </w:r>
    </w:p>
    <w:p w:rsidR="00B66F91" w:rsidRDefault="00866BC0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　</w:t>
      </w:r>
      <w:r w:rsidRPr="00B66F91">
        <w:rPr>
          <w:rFonts w:ascii="HG丸ｺﾞｼｯｸM-PRO" w:hAnsi="HG丸ｺﾞｼｯｸM-PRO" w:hint="eastAsia"/>
          <w:sz w:val="22"/>
          <w:szCs w:val="22"/>
        </w:rPr>
        <w:t>・文中における主語と述語の関係に注意することができる。</w:t>
      </w:r>
    </w:p>
    <w:p w:rsidR="00866BC0" w:rsidRPr="00B66F91" w:rsidRDefault="009A0485" w:rsidP="00311293">
      <w:pPr>
        <w:spacing w:line="280" w:lineRule="exact"/>
        <w:jc w:val="right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 xml:space="preserve">　　　（国語の特質に関する事項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>）</w:t>
      </w:r>
    </w:p>
    <w:p w:rsidR="00346AAC" w:rsidRPr="00B66F91" w:rsidRDefault="00A33612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３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</w:t>
      </w:r>
      <w:r w:rsidR="00346AAC" w:rsidRPr="00B66F91">
        <w:rPr>
          <w:rFonts w:ascii="HG丸ｺﾞｼｯｸM-PRO" w:hAnsi="HG丸ｺﾞｼｯｸM-PRO" w:hint="eastAsia"/>
          <w:sz w:val="22"/>
          <w:szCs w:val="22"/>
        </w:rPr>
        <w:t>本時の目標</w:t>
      </w:r>
    </w:p>
    <w:p w:rsidR="00346AAC" w:rsidRPr="00B66F91" w:rsidRDefault="00BC43C0" w:rsidP="00311293">
      <w:pPr>
        <w:spacing w:line="280" w:lineRule="exact"/>
        <w:ind w:left="884" w:hangingChars="400" w:hanging="884"/>
        <w:rPr>
          <w:rFonts w:ascii="HG丸ｺﾞｼｯｸM-PRO" w:hAnsi="HG丸ｺﾞｼｯｸM-PRO"/>
          <w:sz w:val="22"/>
          <w:szCs w:val="22"/>
        </w:rPr>
      </w:pPr>
      <w:r w:rsidRPr="00B66F91">
        <w:rPr>
          <w:rFonts w:ascii="HG丸ｺﾞｼｯｸM-PRO" w:hAnsi="HG丸ｺﾞｼｯｸM-PRO" w:hint="eastAsia"/>
          <w:sz w:val="22"/>
          <w:szCs w:val="22"/>
        </w:rPr>
        <w:t xml:space="preserve">　　</w:t>
      </w:r>
      <w:r w:rsidR="00DB4022" w:rsidRPr="00B66F91">
        <w:rPr>
          <w:rFonts w:ascii="HG丸ｺﾞｼｯｸM-PRO" w:hAnsi="HG丸ｺﾞｼｯｸM-PRO" w:hint="eastAsia"/>
          <w:sz w:val="22"/>
          <w:szCs w:val="22"/>
        </w:rPr>
        <w:t xml:space="preserve">　・</w:t>
      </w:r>
      <w:r w:rsidRPr="00B66F91">
        <w:rPr>
          <w:rFonts w:ascii="HG丸ｺﾞｼｯｸM-PRO" w:hAnsi="HG丸ｺﾞｼｯｸM-PRO" w:hint="eastAsia"/>
          <w:sz w:val="22"/>
          <w:szCs w:val="22"/>
        </w:rPr>
        <w:t>かぶが抜けた場面の様子や</w:t>
      </w:r>
      <w:r w:rsidR="00043700" w:rsidRPr="00B66F91">
        <w:rPr>
          <w:rFonts w:ascii="HG丸ｺﾞｼｯｸM-PRO" w:hAnsi="HG丸ｺﾞｼｯｸM-PRO" w:hint="eastAsia"/>
          <w:sz w:val="22"/>
          <w:szCs w:val="22"/>
        </w:rPr>
        <w:t>登場人物（おじいさん・おばあさん・まご・いぬ・ねこ</w:t>
      </w:r>
      <w:r w:rsidRPr="00B66F91">
        <w:rPr>
          <w:rFonts w:ascii="HG丸ｺﾞｼｯｸM-PRO" w:hAnsi="HG丸ｺﾞｼｯｸM-PRO" w:hint="eastAsia"/>
          <w:sz w:val="22"/>
          <w:szCs w:val="22"/>
        </w:rPr>
        <w:t>・ねずみ）の行動や気持ちを想像しながら読むことができる。</w:t>
      </w:r>
    </w:p>
    <w:p w:rsidR="00346AAC" w:rsidRPr="00B66F91" w:rsidRDefault="00346AAC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</w:p>
    <w:p w:rsidR="00346AAC" w:rsidRPr="00B66F91" w:rsidRDefault="00A33612" w:rsidP="00311293">
      <w:pPr>
        <w:spacing w:line="280" w:lineRule="exac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４</w:t>
      </w:r>
      <w:r w:rsidR="005128C7" w:rsidRPr="00B66F91">
        <w:rPr>
          <w:rFonts w:ascii="HG丸ｺﾞｼｯｸM-PRO" w:hAnsi="HG丸ｺﾞｼｯｸM-PRO" w:hint="eastAsia"/>
          <w:sz w:val="22"/>
          <w:szCs w:val="22"/>
        </w:rPr>
        <w:t xml:space="preserve">　本時の</w:t>
      </w:r>
      <w:r w:rsidR="00346AAC" w:rsidRPr="00B66F91">
        <w:rPr>
          <w:rFonts w:ascii="HG丸ｺﾞｼｯｸM-PRO" w:hAnsi="HG丸ｺﾞｼｯｸM-PRO" w:hint="eastAsia"/>
          <w:sz w:val="22"/>
          <w:szCs w:val="22"/>
        </w:rPr>
        <w:t>展開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346AAC" w:rsidRPr="00B66F91" w:rsidTr="00E03774">
        <w:trPr>
          <w:trHeight w:val="439"/>
        </w:trPr>
        <w:tc>
          <w:tcPr>
            <w:tcW w:w="4678" w:type="dxa"/>
            <w:shd w:val="clear" w:color="auto" w:fill="auto"/>
            <w:vAlign w:val="center"/>
          </w:tcPr>
          <w:p w:rsidR="00346AAC" w:rsidRPr="00B66F91" w:rsidRDefault="005128C7" w:rsidP="00311293">
            <w:pPr>
              <w:spacing w:line="280" w:lineRule="exact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学習活</w:t>
            </w:r>
            <w:r w:rsidR="00346AAC" w:rsidRPr="00B66F91">
              <w:rPr>
                <w:rFonts w:ascii="HG丸ｺﾞｼｯｸM-PRO" w:hAnsi="HG丸ｺﾞｼｯｸM-PRO" w:hint="eastAsia"/>
                <w:sz w:val="22"/>
                <w:szCs w:val="22"/>
              </w:rPr>
              <w:t>動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346AAC" w:rsidRDefault="005128C7" w:rsidP="00311293">
            <w:pPr>
              <w:spacing w:line="280" w:lineRule="exact"/>
              <w:jc w:val="center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指導上の留意点</w:t>
            </w:r>
          </w:p>
          <w:p w:rsidR="00E14989" w:rsidRPr="00FA5C4E" w:rsidRDefault="00E14989" w:rsidP="00311293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太字：つまずきに対する手立て</w:t>
            </w:r>
          </w:p>
        </w:tc>
      </w:tr>
      <w:tr w:rsidR="00346AAC" w:rsidRPr="00B66F91" w:rsidTr="003566AC">
        <w:trPr>
          <w:trHeight w:val="1265"/>
        </w:trPr>
        <w:tc>
          <w:tcPr>
            <w:tcW w:w="4678" w:type="dxa"/>
            <w:shd w:val="clear" w:color="auto" w:fill="auto"/>
          </w:tcPr>
          <w:p w:rsidR="00ED2177" w:rsidRPr="00B66F91" w:rsidRDefault="00ED2177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AF1FF1" w:rsidRPr="00B66F91" w:rsidRDefault="005128C7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１　</w:t>
            </w:r>
            <w:r w:rsidR="00AF1FF1" w:rsidRPr="00B66F91">
              <w:rPr>
                <w:rFonts w:ascii="HG丸ｺﾞｼｯｸM-PRO" w:hAnsi="HG丸ｺﾞｼｯｸM-PRO" w:hint="eastAsia"/>
                <w:sz w:val="22"/>
                <w:szCs w:val="22"/>
              </w:rPr>
              <w:t>前時まで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の学習</w:t>
            </w:r>
            <w:r w:rsidR="00AF1FF1" w:rsidRPr="00B66F91">
              <w:rPr>
                <w:rFonts w:ascii="HG丸ｺﾞｼｯｸM-PRO" w:hAnsi="HG丸ｺﾞｼｯｸM-PRO" w:hint="eastAsia"/>
                <w:sz w:val="22"/>
                <w:szCs w:val="22"/>
              </w:rPr>
              <w:t>を振り返る。</w:t>
            </w: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5128C7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２　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本時のめあてを確認する。</w:t>
            </w:r>
          </w:p>
          <w:p w:rsidR="00647786" w:rsidRPr="00B66F91" w:rsidRDefault="00FA5C4E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2"/>
                <w:szCs w:val="22"/>
              </w:rPr>
              <w:pict>
                <v:shape id="_x0000_s1026" type="#_x0000_t202" style="position:absolute;left:0;text-align:left;margin-left:76.05pt;margin-top:3.6pt;width:332.2pt;height:23.3pt;z-index:251655680">
                  <v:textbox style="mso-next-textbox:#_x0000_s1026" inset="0,.5mm,0,.5mm">
                    <w:txbxContent>
                      <w:p w:rsidR="00647786" w:rsidRPr="00311293" w:rsidRDefault="00647786" w:rsidP="00647786">
                        <w:pPr>
                          <w:jc w:val="center"/>
                          <w:rPr>
                            <w:rFonts w:ascii="HG丸ｺﾞｼｯｸM-PRO" w:hAnsi="HG丸ｺﾞｼｯｸM-PRO"/>
                            <w:sz w:val="21"/>
                            <w:szCs w:val="21"/>
                          </w:rPr>
                        </w:pPr>
                        <w:r w:rsidRPr="00311293">
                          <w:rPr>
                            <w:rFonts w:ascii="HG丸ｺﾞｼｯｸM-PRO" w:hAnsi="HG丸ｺﾞｼｯｸM-PRO" w:hint="eastAsia"/>
                            <w:sz w:val="21"/>
                            <w:szCs w:val="21"/>
                          </w:rPr>
                          <w:t>かぶがぬけたときの</w:t>
                        </w:r>
                        <w:r w:rsidR="002312EA" w:rsidRPr="00311293">
                          <w:rPr>
                            <w:rFonts w:ascii="HG丸ｺﾞｼｯｸM-PRO" w:hAnsi="HG丸ｺﾞｼｯｸM-PRO" w:hint="eastAsia"/>
                            <w:sz w:val="21"/>
                            <w:szCs w:val="21"/>
                          </w:rPr>
                          <w:t xml:space="preserve">　みんなのようすやきもちを</w:t>
                        </w:r>
                        <w:r w:rsidR="00BC43C0" w:rsidRPr="00311293">
                          <w:rPr>
                            <w:rFonts w:ascii="HG丸ｺﾞｼｯｸM-PRO" w:hAnsi="HG丸ｺﾞｼｯｸM-PRO" w:hint="eastAsia"/>
                            <w:sz w:val="21"/>
                            <w:szCs w:val="21"/>
                          </w:rPr>
                          <w:t xml:space="preserve">　</w:t>
                        </w:r>
                        <w:r w:rsidR="00272445" w:rsidRPr="00311293">
                          <w:rPr>
                            <w:rFonts w:ascii="HG丸ｺﾞｼｯｸM-PRO" w:hAnsi="HG丸ｺﾞｼｯｸM-PRO" w:hint="eastAsia"/>
                            <w:sz w:val="21"/>
                            <w:szCs w:val="21"/>
                          </w:rPr>
                          <w:t>かんが</w:t>
                        </w:r>
                        <w:r w:rsidRPr="00311293">
                          <w:rPr>
                            <w:rFonts w:ascii="HG丸ｺﾞｼｯｸM-PRO" w:hAnsi="HG丸ｺﾞｼｯｸM-PRO" w:hint="eastAsia"/>
                            <w:sz w:val="21"/>
                            <w:szCs w:val="21"/>
                          </w:rPr>
                          <w:t>えよう</w:t>
                        </w:r>
                      </w:p>
                    </w:txbxContent>
                  </v:textbox>
                  <w10:wrap anchorx="page" anchory="page"/>
                </v:shape>
              </w:pict>
            </w: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5128C7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３　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第</w:t>
            </w: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８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場面を音読する。</w:t>
            </w: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BC43C0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5128C7" w:rsidP="00311293">
            <w:pPr>
              <w:spacing w:line="280" w:lineRule="exact"/>
              <w:ind w:left="442" w:hangingChars="200" w:hanging="442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４　</w:t>
            </w:r>
            <w:r w:rsidR="00D60E3A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ねずみを</w:t>
            </w:r>
            <w:r w:rsidR="00C94AC5">
              <w:rPr>
                <w:rFonts w:ascii="HG丸ｺﾞｼｯｸM-PRO" w:hAnsi="HG丸ｺﾞｼｯｸM-PRO" w:hint="eastAsia"/>
                <w:sz w:val="22"/>
                <w:szCs w:val="22"/>
              </w:rPr>
              <w:t>呼んで</w:t>
            </w:r>
            <w:r w:rsidR="00D60E3A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くる時のねこの気持ちを考えて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発表する。</w:t>
            </w:r>
          </w:p>
          <w:p w:rsidR="00D37E29" w:rsidRPr="00C94AC5" w:rsidRDefault="00D37E29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2F3623" w:rsidRPr="00B66F91" w:rsidRDefault="002F3623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5128C7" w:rsidP="00311293">
            <w:pPr>
              <w:spacing w:line="280" w:lineRule="exact"/>
              <w:ind w:left="442" w:hangingChars="200" w:hanging="442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５　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ねずみが加わってかぶを引っ張る様子を動作化し</w:t>
            </w: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、</w:t>
            </w:r>
            <w:r w:rsidR="00D60E3A" w:rsidRPr="00B66F91">
              <w:rPr>
                <w:rFonts w:ascii="HG丸ｺﾞｼｯｸM-PRO" w:hAnsi="HG丸ｺﾞｼｯｸM-PRO" w:hint="eastAsia"/>
                <w:sz w:val="22"/>
                <w:szCs w:val="22"/>
              </w:rPr>
              <w:t>考えた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ことを発表する。</w:t>
            </w:r>
          </w:p>
          <w:p w:rsidR="00BC43C0" w:rsidRPr="00B66F91" w:rsidRDefault="00F66E9F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・やっと　かぶがぬけたね。</w:t>
            </w:r>
          </w:p>
          <w:p w:rsidR="00C94AC5" w:rsidRDefault="00F66E9F" w:rsidP="00C94AC5">
            <w:pPr>
              <w:spacing w:line="280" w:lineRule="exact"/>
              <w:ind w:left="663" w:hangingChars="300" w:hanging="663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</w:t>
            </w:r>
            <w:r w:rsidR="00897931" w:rsidRPr="00B66F91">
              <w:rPr>
                <w:rFonts w:ascii="HG丸ｺﾞｼｯｸM-PRO" w:hAnsi="HG丸ｺﾞｼｯｸM-PRO" w:hint="eastAsia"/>
                <w:sz w:val="22"/>
                <w:szCs w:val="22"/>
              </w:rPr>
              <w:t>６人だと</w:t>
            </w: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かぶがぬけたね。</w:t>
            </w:r>
          </w:p>
          <w:p w:rsidR="00BC43C0" w:rsidRPr="00B66F91" w:rsidRDefault="00F66E9F" w:rsidP="00C94AC5">
            <w:pPr>
              <w:spacing w:line="280" w:lineRule="exact"/>
              <w:ind w:leftChars="250" w:left="712" w:hangingChars="50" w:hanging="110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とっても　うれしいね。</w:t>
            </w:r>
          </w:p>
          <w:p w:rsidR="00F66E9F" w:rsidRPr="00B66F91" w:rsidRDefault="00F66E9F" w:rsidP="00311293">
            <w:pPr>
              <w:spacing w:line="280" w:lineRule="exact"/>
              <w:ind w:left="663" w:hangingChars="300" w:hanging="663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・ついに　かぶがぬけたぞ。</w:t>
            </w:r>
          </w:p>
          <w:p w:rsidR="00F66E9F" w:rsidRPr="00B66F91" w:rsidRDefault="00F66E9F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・みんな　ありがとうね。</w:t>
            </w:r>
          </w:p>
          <w:p w:rsidR="00515EDD" w:rsidRPr="00B66F91" w:rsidRDefault="00515EDD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126A26" w:rsidRPr="00B66F91" w:rsidRDefault="00126A26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D1BF9" w:rsidRPr="00B66F91" w:rsidRDefault="00BD1BF9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Default="00690D12" w:rsidP="00311293">
            <w:pPr>
              <w:spacing w:line="280" w:lineRule="exact"/>
              <w:ind w:left="442" w:hangingChars="200" w:hanging="442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lastRenderedPageBreak/>
              <w:t xml:space="preserve">６　</w:t>
            </w:r>
            <w:r w:rsidR="00126A26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かぶが抜けた時の様子や気持ちを考え、ワークシートに書いて発表する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。</w:t>
            </w:r>
          </w:p>
          <w:p w:rsidR="002F3623" w:rsidRDefault="00FA5C4E" w:rsidP="00311293">
            <w:pPr>
              <w:spacing w:line="280" w:lineRule="exact"/>
              <w:ind w:left="442" w:hangingChars="200" w:hanging="442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2"/>
                <w:szCs w:val="22"/>
              </w:rPr>
              <w:pict>
                <v:shape id="_x0000_s1030" type="#_x0000_t202" style="position:absolute;left:0;text-align:left;margin-left:59.6pt;margin-top:3pt;width:110.5pt;height:21.8pt;z-index:251658752;visibility:visible;mso-width-relative:margin;mso-height-relative:margin" fillcolor="#ffc" strokeweight=".5pt">
                  <v:textbox style="mso-next-textbox:#_x0000_s1030" inset=",1mm,,1mm">
                    <w:txbxContent>
                      <w:p w:rsidR="002F3623" w:rsidRPr="00A56DCB" w:rsidRDefault="002F3623" w:rsidP="002F362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ワークシート⑥</w:t>
                        </w:r>
                        <w:r w:rsidRPr="00A56D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使用</w:t>
                        </w:r>
                      </w:p>
                    </w:txbxContent>
                  </v:textbox>
                </v:shape>
              </w:pict>
            </w:r>
          </w:p>
          <w:p w:rsidR="002F3623" w:rsidRPr="00B66F91" w:rsidRDefault="002F3623" w:rsidP="00311293">
            <w:pPr>
              <w:spacing w:line="280" w:lineRule="exact"/>
              <w:ind w:left="442" w:hangingChars="200" w:hanging="442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897931" w:rsidP="00311293">
            <w:pPr>
              <w:spacing w:line="280" w:lineRule="exact"/>
              <w:ind w:left="663" w:hangingChars="300" w:hanging="663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・みんなの力で　ぬくことができた。ありがとう。</w:t>
            </w:r>
          </w:p>
          <w:p w:rsidR="00647786" w:rsidRPr="00B66F91" w:rsidRDefault="00897931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・なんども　なんども　がんばったね。</w:t>
            </w:r>
          </w:p>
          <w:p w:rsidR="00647786" w:rsidRPr="00B66F91" w:rsidRDefault="00C94AC5" w:rsidP="00311293">
            <w:pPr>
              <w:spacing w:line="280" w:lineRule="exact"/>
              <w:ind w:firstLineChars="100" w:firstLine="221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</w:t>
            </w:r>
            <w:r w:rsidR="00897931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みんなで　なかよく　たべようね。</w:t>
            </w:r>
          </w:p>
          <w:p w:rsidR="00BD1BF9" w:rsidRPr="00B66F91" w:rsidRDefault="00BD1BF9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647786" w:rsidRPr="00B66F91" w:rsidRDefault="00690D12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７　</w:t>
            </w:r>
            <w:r w:rsidR="002312EA" w:rsidRPr="00B66F91">
              <w:rPr>
                <w:rFonts w:ascii="HG丸ｺﾞｼｯｸM-PRO" w:hAnsi="HG丸ｺﾞｼｯｸM-PRO" w:hint="eastAsia"/>
                <w:sz w:val="22"/>
                <w:szCs w:val="22"/>
              </w:rPr>
              <w:t>第８</w:t>
            </w:r>
            <w:r w:rsidR="00D37E29" w:rsidRPr="00B66F91">
              <w:rPr>
                <w:rFonts w:ascii="HG丸ｺﾞｼｯｸM-PRO" w:hAnsi="HG丸ｺﾞｼｯｸM-PRO" w:hint="eastAsia"/>
                <w:sz w:val="22"/>
                <w:szCs w:val="22"/>
              </w:rPr>
              <w:t>場面を音読する。</w:t>
            </w:r>
          </w:p>
          <w:p w:rsidR="00690D12" w:rsidRPr="00B66F91" w:rsidRDefault="00690D12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</w:tc>
        <w:tc>
          <w:tcPr>
            <w:tcW w:w="4677" w:type="dxa"/>
            <w:shd w:val="clear" w:color="auto" w:fill="auto"/>
          </w:tcPr>
          <w:p w:rsidR="00ED2177" w:rsidRPr="00B66F91" w:rsidRDefault="00ED2177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346AAC" w:rsidRPr="00B66F91" w:rsidRDefault="00CA10F8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</w:t>
            </w:r>
            <w:r w:rsidR="00647786" w:rsidRPr="00B66F91">
              <w:rPr>
                <w:rFonts w:ascii="HG丸ｺﾞｼｯｸM-PRO" w:hAnsi="HG丸ｺﾞｼｯｸM-PRO" w:hint="eastAsia"/>
                <w:sz w:val="22"/>
                <w:szCs w:val="22"/>
              </w:rPr>
              <w:t>前の場面をふり返り、様子を確認する。</w:t>
            </w:r>
          </w:p>
          <w:p w:rsidR="00647786" w:rsidRPr="00B66F91" w:rsidRDefault="00FA5C4E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8"/>
                <w:szCs w:val="28"/>
              </w:rPr>
              <w:pict>
                <v:shape id="テキスト ボックス 6" o:spid="_x0000_s1028" type="#_x0000_t202" style="position:absolute;left:0;text-align:left;margin-left:62.4pt;margin-top:3.5pt;width:142pt;height:21.8pt;z-index:251656704;visibility:visible;mso-width-relative:margin;mso-height-relative:margin" fillcolor="#ffc" strokeweight=".5pt">
                  <v:textbox style="mso-next-textbox:#テキスト ボックス 6" inset=",1mm,,1mm">
                    <w:txbxContent>
                      <w:p w:rsidR="005E2401" w:rsidRPr="00A56DCB" w:rsidRDefault="005E2401" w:rsidP="005E2401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ワークシート②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⑤</w:t>
                        </w:r>
                        <w:r w:rsidRPr="00A56D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使用</w:t>
                        </w:r>
                      </w:p>
                    </w:txbxContent>
                  </v:textbox>
                </v:shape>
              </w:pict>
            </w:r>
          </w:p>
          <w:p w:rsidR="00647786" w:rsidRPr="00B66F91" w:rsidRDefault="00647786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647786" w:rsidRPr="00B66F91" w:rsidRDefault="00647786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BC43C0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○学習場面を確認し、登場人物も気持ちや場面の様子を想像しながら読むように促す。</w:t>
            </w: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D37E29" w:rsidRPr="00B66F91" w:rsidRDefault="00D37E29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○前場面に学習したことを、ワークシートをもとに想起させる。</w:t>
            </w:r>
          </w:p>
          <w:p w:rsidR="00D37E29" w:rsidRDefault="00FA5C4E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2"/>
                <w:szCs w:val="22"/>
              </w:rPr>
              <w:pict>
                <v:shape id="_x0000_s1029" type="#_x0000_t202" style="position:absolute;left:0;text-align:left;margin-left:83.3pt;margin-top:3.05pt;width:110.5pt;height:21.8pt;z-index:251657728;visibility:visible;mso-width-relative:margin;mso-height-relative:margin" fillcolor="#ffc" strokeweight=".5pt">
                  <v:textbox style="mso-next-textbox:#_x0000_s1029" inset=",1mm,,1mm">
                    <w:txbxContent>
                      <w:p w:rsidR="002F3623" w:rsidRPr="00A56DCB" w:rsidRDefault="002F3623" w:rsidP="002F362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ワークシート⑤</w:t>
                        </w:r>
                        <w:r w:rsidRPr="00A56D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使用</w:t>
                        </w:r>
                      </w:p>
                    </w:txbxContent>
                  </v:textbox>
                </v:shape>
              </w:pict>
            </w:r>
          </w:p>
          <w:p w:rsidR="002F3623" w:rsidRPr="00B66F91" w:rsidRDefault="002F3623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C43C0" w:rsidRPr="00B66F91" w:rsidRDefault="00BC43C0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○人物がどんな順序で登場するか確かめる。</w:t>
            </w:r>
          </w:p>
          <w:p w:rsidR="00BC43C0" w:rsidRPr="00B66F91" w:rsidRDefault="00272445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 xml:space="preserve">　　　「□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が△をひっぱって</w:t>
            </w:r>
            <w:r w:rsidR="00515EDD" w:rsidRPr="00B66F91">
              <w:rPr>
                <w:rFonts w:ascii="HG丸ｺﾞｼｯｸM-PRO" w:hAnsi="HG丸ｺﾞｼｯｸM-PRO" w:hint="eastAsia"/>
                <w:sz w:val="22"/>
                <w:szCs w:val="22"/>
              </w:rPr>
              <w:t>…</w:t>
            </w:r>
            <w:r w:rsidR="00BC43C0" w:rsidRPr="00B66F91">
              <w:rPr>
                <w:rFonts w:ascii="HG丸ｺﾞｼｯｸM-PRO" w:hAnsi="HG丸ｺﾞｼｯｸM-PRO" w:hint="eastAsia"/>
                <w:sz w:val="22"/>
                <w:szCs w:val="22"/>
              </w:rPr>
              <w:t>」</w:t>
            </w:r>
          </w:p>
          <w:p w:rsidR="00BC43C0" w:rsidRPr="00B66F91" w:rsidRDefault="00D37E29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○声の大きさやかぶを引っ張る動きに着目して、「うんとこしょ。どっこいしょ。」の言い方を考えさせる。</w:t>
            </w:r>
          </w:p>
          <w:p w:rsidR="00D37E29" w:rsidRPr="00FA5C4E" w:rsidRDefault="00690D12" w:rsidP="00311293">
            <w:pPr>
              <w:spacing w:line="280" w:lineRule="exact"/>
              <w:ind w:left="221" w:hangingChars="100" w:hanging="221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○動作化の後で、それぞれの人物にインタビュー形式</w:t>
            </w:r>
            <w:r w:rsidR="00126A26"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で聞いていく。</w:t>
            </w:r>
            <w:r w:rsidR="00515EDD"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その際、児童の言葉と文中の言語表現を結び付けていくようにする。</w:t>
            </w:r>
          </w:p>
          <w:p w:rsidR="00BD1BF9" w:rsidRPr="00B66F91" w:rsidRDefault="00BD1BF9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647786" w:rsidRPr="00B66F91" w:rsidRDefault="00BC43C0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lastRenderedPageBreak/>
              <w:t>○登場人物から一人選び、抜けた時に何と言ったかを考えさせる。</w:t>
            </w:r>
          </w:p>
          <w:p w:rsidR="00BC43C0" w:rsidRPr="00FA5C4E" w:rsidRDefault="00515EDD" w:rsidP="00311293">
            <w:pPr>
              <w:spacing w:line="280" w:lineRule="exact"/>
              <w:ind w:left="221" w:hangingChars="100" w:hanging="221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○他</w:t>
            </w:r>
            <w:r w:rsidR="00BC43C0"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の場面</w:t>
            </w:r>
            <w:r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のワークシートと比べさせることで、気持ちのうつり変わりに注目できるように</w:t>
            </w:r>
            <w:r w:rsidR="00BC43C0" w:rsidRPr="00FA5C4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する。</w:t>
            </w:r>
          </w:p>
          <w:p w:rsidR="00647786" w:rsidRDefault="00FA5C4E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2"/>
                <w:szCs w:val="22"/>
              </w:rPr>
              <w:pict>
                <v:shape id="_x0000_s1031" type="#_x0000_t202" style="position:absolute;left:0;text-align:left;margin-left:56pt;margin-top:2pt;width:142pt;height:21.8pt;z-index:251659776;visibility:visible;mso-width-relative:margin;mso-height-relative:margin" fillcolor="#ffc" strokeweight=".5pt">
                  <v:textbox style="mso-next-textbox:#_x0000_s1031" inset=",1mm,,1mm">
                    <w:txbxContent>
                      <w:p w:rsidR="002F3623" w:rsidRPr="00A56DCB" w:rsidRDefault="002F3623" w:rsidP="002F3623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ワークシート②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</w:rPr>
                          <w:t>～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⑤</w:t>
                        </w:r>
                        <w:r w:rsidRPr="00A56DC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使用</w:t>
                        </w:r>
                      </w:p>
                    </w:txbxContent>
                  </v:textbox>
                </v:shape>
              </w:pict>
            </w:r>
          </w:p>
          <w:p w:rsidR="002F3623" w:rsidRDefault="002F3623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2F3623" w:rsidRPr="00B66F91" w:rsidRDefault="002F3623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D1BF9" w:rsidRPr="00B66F91" w:rsidRDefault="00BD1BF9" w:rsidP="00311293">
            <w:pPr>
              <w:spacing w:line="280" w:lineRule="exact"/>
              <w:rPr>
                <w:rFonts w:ascii="HG丸ｺﾞｼｯｸM-PRO" w:hAnsi="HG丸ｺﾞｼｯｸM-PRO"/>
                <w:sz w:val="22"/>
                <w:szCs w:val="22"/>
              </w:rPr>
            </w:pPr>
          </w:p>
          <w:p w:rsidR="00BD1BF9" w:rsidRPr="00B66F91" w:rsidRDefault="00515EDD" w:rsidP="00311293">
            <w:pPr>
              <w:spacing w:line="280" w:lineRule="exact"/>
              <w:ind w:left="221" w:hangingChars="100" w:hanging="221"/>
              <w:rPr>
                <w:rFonts w:ascii="HG丸ｺﾞｼｯｸM-PRO" w:hAnsi="HG丸ｺﾞｼｯｸM-PRO"/>
                <w:sz w:val="22"/>
                <w:szCs w:val="22"/>
              </w:rPr>
            </w:pP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○</w:t>
            </w:r>
            <w:r w:rsidR="00D37E29" w:rsidRPr="00B66F91">
              <w:rPr>
                <w:rFonts w:ascii="HG丸ｺﾞｼｯｸM-PRO" w:hAnsi="HG丸ｺﾞｼｯｸM-PRO" w:hint="eastAsia"/>
                <w:sz w:val="22"/>
                <w:szCs w:val="22"/>
              </w:rPr>
              <w:t>繰り返しやリズム、登場人物の動き</w:t>
            </w: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に気を付けて</w:t>
            </w:r>
            <w:r w:rsidR="00D37E29" w:rsidRPr="00B66F91">
              <w:rPr>
                <w:rFonts w:ascii="HG丸ｺﾞｼｯｸM-PRO" w:hAnsi="HG丸ｺﾞｼｯｸM-PRO" w:hint="eastAsia"/>
                <w:sz w:val="22"/>
                <w:szCs w:val="22"/>
              </w:rPr>
              <w:t>音読</w:t>
            </w:r>
            <w:r w:rsidRPr="00B66F91">
              <w:rPr>
                <w:rFonts w:ascii="HG丸ｺﾞｼｯｸM-PRO" w:hAnsi="HG丸ｺﾞｼｯｸM-PRO" w:hint="eastAsia"/>
                <w:sz w:val="22"/>
                <w:szCs w:val="22"/>
              </w:rPr>
              <w:t>するように声をかける。</w:t>
            </w:r>
          </w:p>
        </w:tc>
      </w:tr>
    </w:tbl>
    <w:p w:rsidR="002A472B" w:rsidRPr="00B66F91" w:rsidRDefault="002A472B" w:rsidP="00311293">
      <w:pPr>
        <w:adjustRightInd/>
        <w:spacing w:line="280" w:lineRule="exact"/>
        <w:rPr>
          <w:rFonts w:ascii="HG丸ｺﾞｼｯｸM-PRO" w:hAnsi="HG丸ｺﾞｼｯｸM-PRO" w:cs="Times New Roman"/>
          <w:spacing w:val="2"/>
          <w:sz w:val="22"/>
          <w:szCs w:val="22"/>
        </w:rPr>
      </w:pPr>
    </w:p>
    <w:sectPr w:rsidR="002A472B" w:rsidRPr="00B66F91" w:rsidSect="005128C7">
      <w:footerReference w:type="default" r:id="rId8"/>
      <w:type w:val="continuous"/>
      <w:pgSz w:w="11907" w:h="16840" w:code="9"/>
      <w:pgMar w:top="1134" w:right="1134" w:bottom="1134" w:left="1134" w:header="720" w:footer="720" w:gutter="0"/>
      <w:pgNumType w:start="1"/>
      <w:cols w:space="720"/>
      <w:noEndnote/>
      <w:docGrid w:type="linesAndChars" w:linePitch="364" w:charSpace="1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18" w:rsidRDefault="00787A18">
      <w:r>
        <w:separator/>
      </w:r>
    </w:p>
  </w:endnote>
  <w:endnote w:type="continuationSeparator" w:id="0">
    <w:p w:rsidR="00787A18" w:rsidRDefault="007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72B" w:rsidRDefault="002A472B">
    <w:pPr>
      <w:framePr w:wrap="auto" w:vAnchor="text" w:hAnchor="margin" w:xAlign="center" w:y="1"/>
      <w:adjustRightInd/>
      <w:jc w:val="center"/>
      <w:rPr>
        <w:rFonts w:ascii="HG丸ｺﾞｼｯｸM-PRO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18" w:rsidRDefault="00787A18">
      <w:r>
        <w:rPr>
          <w:rFonts w:ascii="HG丸ｺﾞｼｯｸM-PRO" w:cs="Times New Roman"/>
          <w:sz w:val="2"/>
          <w:szCs w:val="2"/>
        </w:rPr>
        <w:continuationSeparator/>
      </w:r>
    </w:p>
  </w:footnote>
  <w:footnote w:type="continuationSeparator" w:id="0">
    <w:p w:rsidR="00787A18" w:rsidRDefault="0078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  <o:colormru v:ext="edit" colors="#ffc"/>
      <o:colormenu v:ext="edit" fillcolor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86C"/>
    <w:rsid w:val="00011F5D"/>
    <w:rsid w:val="00043700"/>
    <w:rsid w:val="00051C75"/>
    <w:rsid w:val="00052063"/>
    <w:rsid w:val="0006689A"/>
    <w:rsid w:val="000950B2"/>
    <w:rsid w:val="000A50B8"/>
    <w:rsid w:val="000D7CCC"/>
    <w:rsid w:val="000F4FB6"/>
    <w:rsid w:val="00102C4B"/>
    <w:rsid w:val="00126A26"/>
    <w:rsid w:val="0014475D"/>
    <w:rsid w:val="00162172"/>
    <w:rsid w:val="00174AC5"/>
    <w:rsid w:val="00183639"/>
    <w:rsid w:val="00184F13"/>
    <w:rsid w:val="00196239"/>
    <w:rsid w:val="001E029E"/>
    <w:rsid w:val="001E5EA1"/>
    <w:rsid w:val="001F5077"/>
    <w:rsid w:val="0021310C"/>
    <w:rsid w:val="002312EA"/>
    <w:rsid w:val="00255D8D"/>
    <w:rsid w:val="00264D45"/>
    <w:rsid w:val="00272445"/>
    <w:rsid w:val="0027418F"/>
    <w:rsid w:val="00292819"/>
    <w:rsid w:val="002972D5"/>
    <w:rsid w:val="002A0C7A"/>
    <w:rsid w:val="002A472B"/>
    <w:rsid w:val="002A5258"/>
    <w:rsid w:val="002F3623"/>
    <w:rsid w:val="00311293"/>
    <w:rsid w:val="00326804"/>
    <w:rsid w:val="00330B41"/>
    <w:rsid w:val="00346AAC"/>
    <w:rsid w:val="003566AC"/>
    <w:rsid w:val="00362A25"/>
    <w:rsid w:val="003668AE"/>
    <w:rsid w:val="003B69E2"/>
    <w:rsid w:val="003B75D8"/>
    <w:rsid w:val="003D62AF"/>
    <w:rsid w:val="003D7E99"/>
    <w:rsid w:val="003F67AB"/>
    <w:rsid w:val="003F7882"/>
    <w:rsid w:val="00400CEF"/>
    <w:rsid w:val="0041348F"/>
    <w:rsid w:val="00416A64"/>
    <w:rsid w:val="004322A2"/>
    <w:rsid w:val="004329FD"/>
    <w:rsid w:val="004875A0"/>
    <w:rsid w:val="00495965"/>
    <w:rsid w:val="004A2692"/>
    <w:rsid w:val="004B7133"/>
    <w:rsid w:val="004E007C"/>
    <w:rsid w:val="005001CE"/>
    <w:rsid w:val="0050215A"/>
    <w:rsid w:val="005128C7"/>
    <w:rsid w:val="00515EDD"/>
    <w:rsid w:val="00571790"/>
    <w:rsid w:val="00591AEF"/>
    <w:rsid w:val="005A7B35"/>
    <w:rsid w:val="005D1FBB"/>
    <w:rsid w:val="005E06BD"/>
    <w:rsid w:val="005E2401"/>
    <w:rsid w:val="006047D0"/>
    <w:rsid w:val="0062258F"/>
    <w:rsid w:val="00647786"/>
    <w:rsid w:val="0065246B"/>
    <w:rsid w:val="006619BD"/>
    <w:rsid w:val="00690D12"/>
    <w:rsid w:val="00692355"/>
    <w:rsid w:val="007048F4"/>
    <w:rsid w:val="00726AFF"/>
    <w:rsid w:val="007406A6"/>
    <w:rsid w:val="0074304D"/>
    <w:rsid w:val="00763D1B"/>
    <w:rsid w:val="00787A18"/>
    <w:rsid w:val="007B030F"/>
    <w:rsid w:val="007D275C"/>
    <w:rsid w:val="00800E72"/>
    <w:rsid w:val="00813953"/>
    <w:rsid w:val="00814808"/>
    <w:rsid w:val="008178AA"/>
    <w:rsid w:val="00860634"/>
    <w:rsid w:val="00866ADB"/>
    <w:rsid w:val="00866BC0"/>
    <w:rsid w:val="0089287D"/>
    <w:rsid w:val="00897931"/>
    <w:rsid w:val="008E0207"/>
    <w:rsid w:val="008E7253"/>
    <w:rsid w:val="00902E19"/>
    <w:rsid w:val="0090430D"/>
    <w:rsid w:val="009136C2"/>
    <w:rsid w:val="009136F5"/>
    <w:rsid w:val="00943726"/>
    <w:rsid w:val="00987051"/>
    <w:rsid w:val="009A0485"/>
    <w:rsid w:val="009A0501"/>
    <w:rsid w:val="009A6F53"/>
    <w:rsid w:val="009D4C26"/>
    <w:rsid w:val="009E486C"/>
    <w:rsid w:val="009F0020"/>
    <w:rsid w:val="00A33612"/>
    <w:rsid w:val="00A63776"/>
    <w:rsid w:val="00AA7F31"/>
    <w:rsid w:val="00AB517B"/>
    <w:rsid w:val="00AB6C8C"/>
    <w:rsid w:val="00AC415B"/>
    <w:rsid w:val="00AF1FF1"/>
    <w:rsid w:val="00B22F94"/>
    <w:rsid w:val="00B328A1"/>
    <w:rsid w:val="00B44A57"/>
    <w:rsid w:val="00B468D1"/>
    <w:rsid w:val="00B66F91"/>
    <w:rsid w:val="00B9387E"/>
    <w:rsid w:val="00BB5E52"/>
    <w:rsid w:val="00BC0026"/>
    <w:rsid w:val="00BC43C0"/>
    <w:rsid w:val="00BD008A"/>
    <w:rsid w:val="00BD1BF9"/>
    <w:rsid w:val="00BE0DAC"/>
    <w:rsid w:val="00BE4B94"/>
    <w:rsid w:val="00BF3C02"/>
    <w:rsid w:val="00C20516"/>
    <w:rsid w:val="00C372E0"/>
    <w:rsid w:val="00C551CD"/>
    <w:rsid w:val="00C74C3C"/>
    <w:rsid w:val="00C772FB"/>
    <w:rsid w:val="00C84ACF"/>
    <w:rsid w:val="00C94AC5"/>
    <w:rsid w:val="00CA10F8"/>
    <w:rsid w:val="00CB7DF4"/>
    <w:rsid w:val="00CF42CB"/>
    <w:rsid w:val="00D03E8D"/>
    <w:rsid w:val="00D25772"/>
    <w:rsid w:val="00D37E29"/>
    <w:rsid w:val="00D60E3A"/>
    <w:rsid w:val="00D77229"/>
    <w:rsid w:val="00D81C1C"/>
    <w:rsid w:val="00D86325"/>
    <w:rsid w:val="00DB4022"/>
    <w:rsid w:val="00DC2E12"/>
    <w:rsid w:val="00DC4278"/>
    <w:rsid w:val="00DC6D13"/>
    <w:rsid w:val="00DD431A"/>
    <w:rsid w:val="00DD46FD"/>
    <w:rsid w:val="00DD6AC0"/>
    <w:rsid w:val="00DF035C"/>
    <w:rsid w:val="00DF32EE"/>
    <w:rsid w:val="00DF3889"/>
    <w:rsid w:val="00DF7106"/>
    <w:rsid w:val="00DF7A98"/>
    <w:rsid w:val="00E03774"/>
    <w:rsid w:val="00E10A70"/>
    <w:rsid w:val="00E14989"/>
    <w:rsid w:val="00E35C38"/>
    <w:rsid w:val="00EC04F6"/>
    <w:rsid w:val="00ED2177"/>
    <w:rsid w:val="00EF6E4D"/>
    <w:rsid w:val="00F12ED2"/>
    <w:rsid w:val="00F53E96"/>
    <w:rsid w:val="00F62220"/>
    <w:rsid w:val="00F66E9F"/>
    <w:rsid w:val="00F67ECB"/>
    <w:rsid w:val="00F839E9"/>
    <w:rsid w:val="00FA5C4E"/>
    <w:rsid w:val="00FF2BFD"/>
    <w:rsid w:val="00FF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  <o:colormru v:ext="edit" colors="#ffc"/>
      <o:colormenu v:ext="edit" fillcolor="#f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86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9E486C"/>
    <w:rPr>
      <w:rFonts w:eastAsia="HG丸ｺﾞｼｯｸM-PRO" w:cs="HG丸ｺﾞｼｯｸM-PRO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E486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9E486C"/>
    <w:rPr>
      <w:rFonts w:eastAsia="HG丸ｺﾞｼｯｸM-PRO" w:cs="HG丸ｺﾞｼｯｸM-PRO"/>
      <w:kern w:val="0"/>
      <w:sz w:val="24"/>
      <w:szCs w:val="24"/>
    </w:rPr>
  </w:style>
  <w:style w:type="table" w:styleId="a7">
    <w:name w:val="Table Grid"/>
    <w:basedOn w:val="a1"/>
    <w:uiPriority w:val="59"/>
    <w:rsid w:val="00346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90D1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90D12"/>
    <w:rPr>
      <w:rFonts w:ascii="游ゴシック Light" w:eastAsia="游ゴシック Light" w:hAnsi="游ゴシック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3390D-6466-4B71-A62A-0713611E2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</dc:creator>
  <cp:lastModifiedBy>兵庫県</cp:lastModifiedBy>
  <cp:revision>13</cp:revision>
  <cp:lastPrinted>2018-03-13T11:35:00Z</cp:lastPrinted>
  <dcterms:created xsi:type="dcterms:W3CDTF">2018-01-23T11:08:00Z</dcterms:created>
  <dcterms:modified xsi:type="dcterms:W3CDTF">2018-03-29T00:49:00Z</dcterms:modified>
</cp:coreProperties>
</file>